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81" w:rsidRPr="00007781" w:rsidRDefault="00007781" w:rsidP="00007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8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некоммерческая профессиональная образовательная организация</w:t>
      </w:r>
    </w:p>
    <w:p w:rsidR="00007781" w:rsidRPr="00007781" w:rsidRDefault="00007781" w:rsidP="0000778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7781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политехнический техникум</w:t>
      </w:r>
    </w:p>
    <w:p w:rsidR="00007781" w:rsidRPr="00007781" w:rsidRDefault="00007781" w:rsidP="0000778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781" w:rsidRPr="00007781" w:rsidRDefault="00007781" w:rsidP="00007781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781" w:rsidRPr="00007781" w:rsidRDefault="00007781" w:rsidP="00007781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781" w:rsidRPr="00007781" w:rsidRDefault="00007781" w:rsidP="00007781">
      <w:pPr>
        <w:spacing w:after="0" w:line="25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781" w:rsidRPr="00007781" w:rsidRDefault="00007781" w:rsidP="00007781">
      <w:pPr>
        <w:spacing w:after="0" w:line="240" w:lineRule="auto"/>
        <w:ind w:left="58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077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007781" w:rsidRPr="00007781" w:rsidRDefault="00007781" w:rsidP="00007781">
      <w:pPr>
        <w:spacing w:after="0" w:line="5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781" w:rsidRPr="00007781" w:rsidRDefault="00007781" w:rsidP="00007781">
      <w:pPr>
        <w:spacing w:after="0" w:line="240" w:lineRule="auto"/>
        <w:ind w:left="58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077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</w:t>
      </w:r>
    </w:p>
    <w:p w:rsidR="00007781" w:rsidRPr="00007781" w:rsidRDefault="00007781" w:rsidP="00007781">
      <w:pPr>
        <w:spacing w:after="0" w:line="240" w:lineRule="auto"/>
        <w:ind w:left="58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077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АНПОО УПТ</w:t>
      </w:r>
    </w:p>
    <w:p w:rsidR="00007781" w:rsidRPr="00007781" w:rsidRDefault="00007781" w:rsidP="00007781">
      <w:pPr>
        <w:spacing w:after="0" w:line="240" w:lineRule="auto"/>
        <w:ind w:left="58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0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30 » </w:t>
      </w:r>
      <w:r w:rsidRPr="000077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января</w:t>
      </w:r>
      <w:r w:rsidRPr="0000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№ </w:t>
      </w:r>
    </w:p>
    <w:p w:rsidR="00007781" w:rsidRPr="00007781" w:rsidRDefault="00467A8F" w:rsidP="00007781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line id="Shape 1" o:spid="_x0000_s1026" style="position:absolute;z-index:-251657216;visibility:visible" from="300.75pt,-2.35pt" to="321.7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" o:allowincell="f" filled="t" strokeweight=".66pt">
            <v:stroke joinstyle="miter"/>
            <o:lock v:ext="edit" shapetype="f"/>
          </v:line>
        </w:pict>
      </w:r>
    </w:p>
    <w:p w:rsidR="00007781" w:rsidRPr="00007781" w:rsidRDefault="00007781" w:rsidP="00007781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781" w:rsidRPr="00007781" w:rsidRDefault="00007781" w:rsidP="00007781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781" w:rsidRPr="00007781" w:rsidRDefault="00007781" w:rsidP="00007781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781" w:rsidRPr="00007781" w:rsidRDefault="00007781" w:rsidP="00007781">
      <w:pPr>
        <w:spacing w:after="0" w:line="29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781" w:rsidRPr="00007781" w:rsidRDefault="00007781" w:rsidP="0000778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0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Рег.№ </w:t>
      </w:r>
    </w:p>
    <w:p w:rsidR="00007781" w:rsidRPr="00007781" w:rsidRDefault="00007781" w:rsidP="00007781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781" w:rsidRPr="00007781" w:rsidRDefault="00007781" w:rsidP="00007781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781" w:rsidRPr="00007781" w:rsidRDefault="00007781" w:rsidP="00007781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781" w:rsidRPr="00007781" w:rsidRDefault="00007781" w:rsidP="00007781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781" w:rsidRPr="00007781" w:rsidRDefault="00007781" w:rsidP="00007781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781" w:rsidRPr="00007781" w:rsidRDefault="00007781" w:rsidP="00007781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781" w:rsidRPr="00007781" w:rsidRDefault="00007781" w:rsidP="00007781">
      <w:pPr>
        <w:spacing w:after="0" w:line="20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781" w:rsidRPr="00007781" w:rsidRDefault="00007781" w:rsidP="00007781">
      <w:pPr>
        <w:spacing w:after="0" w:line="212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781" w:rsidRPr="00007781" w:rsidRDefault="00007781" w:rsidP="00007781">
      <w:pPr>
        <w:spacing w:after="0" w:line="240" w:lineRule="auto"/>
        <w:ind w:left="44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07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07781" w:rsidRPr="00007781" w:rsidRDefault="00007781" w:rsidP="00007781">
      <w:pPr>
        <w:spacing w:after="0" w:line="57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781" w:rsidRPr="00007781" w:rsidRDefault="00007781" w:rsidP="00007781">
      <w:pPr>
        <w:tabs>
          <w:tab w:val="left" w:pos="1362"/>
        </w:tabs>
        <w:spacing w:after="0" w:line="248" w:lineRule="auto"/>
        <w:ind w:left="107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077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СОЦИАЛЬНОМ ПАРТНЕРСТВЕ С РАБОТОДАТЕЛЯМИ</w:t>
      </w:r>
    </w:p>
    <w:p w:rsidR="00007781" w:rsidRPr="00007781" w:rsidRDefault="00007781" w:rsidP="00007781">
      <w:pPr>
        <w:spacing w:after="0" w:line="20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781" w:rsidRPr="00007781" w:rsidRDefault="00007781" w:rsidP="00007781">
      <w:pPr>
        <w:spacing w:after="0" w:line="20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781" w:rsidRPr="00007781" w:rsidRDefault="00007781" w:rsidP="00007781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781" w:rsidRPr="00007781" w:rsidRDefault="00007781" w:rsidP="00007781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781" w:rsidRPr="00007781" w:rsidRDefault="00007781" w:rsidP="00007781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781" w:rsidRPr="00007781" w:rsidRDefault="00007781" w:rsidP="00007781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781" w:rsidRPr="00007781" w:rsidRDefault="00007781" w:rsidP="00007781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781" w:rsidRPr="00007781" w:rsidRDefault="00007781" w:rsidP="00007781">
      <w:pPr>
        <w:spacing w:after="0" w:line="34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154C" w:rsidRPr="0068154C" w:rsidRDefault="0068154C" w:rsidP="0068154C">
      <w:pPr>
        <w:spacing w:after="0" w:line="240" w:lineRule="auto"/>
        <w:ind w:left="5820"/>
        <w:rPr>
          <w:rFonts w:ascii="Times New Roman" w:hAnsi="Times New Roman" w:cs="Times New Roman"/>
          <w:sz w:val="20"/>
          <w:szCs w:val="20"/>
        </w:rPr>
      </w:pPr>
      <w:r w:rsidRPr="0068154C">
        <w:rPr>
          <w:rFonts w:ascii="Times New Roman" w:eastAsia="Times New Roman" w:hAnsi="Times New Roman" w:cs="Times New Roman"/>
          <w:sz w:val="24"/>
          <w:szCs w:val="24"/>
        </w:rPr>
        <w:t>Принято на заседании</w:t>
      </w:r>
    </w:p>
    <w:p w:rsidR="0068154C" w:rsidRPr="0068154C" w:rsidRDefault="0068154C" w:rsidP="0068154C">
      <w:pPr>
        <w:spacing w:after="0" w:line="240" w:lineRule="auto"/>
        <w:ind w:left="5820"/>
        <w:rPr>
          <w:rFonts w:ascii="Times New Roman" w:eastAsia="Times New Roman" w:hAnsi="Times New Roman" w:cs="Times New Roman"/>
          <w:sz w:val="24"/>
          <w:szCs w:val="24"/>
        </w:rPr>
      </w:pPr>
      <w:r w:rsidRPr="0068154C">
        <w:rPr>
          <w:rFonts w:ascii="Times New Roman" w:eastAsia="Times New Roman" w:hAnsi="Times New Roman" w:cs="Times New Roman"/>
          <w:sz w:val="24"/>
          <w:szCs w:val="24"/>
        </w:rPr>
        <w:t>Совета директоров</w:t>
      </w:r>
    </w:p>
    <w:p w:rsidR="0068154C" w:rsidRPr="0068154C" w:rsidRDefault="0068154C" w:rsidP="0068154C">
      <w:pPr>
        <w:spacing w:after="0" w:line="240" w:lineRule="auto"/>
        <w:ind w:left="5820"/>
        <w:rPr>
          <w:rFonts w:ascii="Times New Roman" w:hAnsi="Times New Roman" w:cs="Times New Roman"/>
          <w:sz w:val="20"/>
          <w:szCs w:val="20"/>
        </w:rPr>
      </w:pPr>
      <w:r w:rsidRPr="0068154C">
        <w:rPr>
          <w:rFonts w:ascii="Times New Roman" w:eastAsia="Times New Roman" w:hAnsi="Times New Roman" w:cs="Times New Roman"/>
          <w:sz w:val="24"/>
          <w:szCs w:val="24"/>
        </w:rPr>
        <w:t>протокол от «</w:t>
      </w:r>
      <w:r w:rsidRPr="006815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29</w:t>
      </w:r>
      <w:r w:rsidRPr="0068154C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r w:rsidRPr="0068154C">
        <w:rPr>
          <w:rFonts w:ascii="Times New Roman" w:eastAsia="Times New Roman" w:hAnsi="Times New Roman" w:cs="Times New Roman"/>
          <w:sz w:val="24"/>
          <w:szCs w:val="24"/>
          <w:u w:val="single"/>
        </w:rPr>
        <w:t>01</w:t>
      </w:r>
      <w:r w:rsidRPr="0068154C">
        <w:rPr>
          <w:rFonts w:ascii="Times New Roman" w:eastAsia="Times New Roman" w:hAnsi="Times New Roman" w:cs="Times New Roman"/>
          <w:sz w:val="24"/>
          <w:szCs w:val="24"/>
        </w:rPr>
        <w:t xml:space="preserve"> 2018 г. № </w:t>
      </w:r>
      <w:r w:rsidRPr="0068154C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</w:p>
    <w:p w:rsidR="0068154C" w:rsidRPr="0068154C" w:rsidRDefault="0068154C" w:rsidP="0068154C">
      <w:pPr>
        <w:spacing w:after="0" w:line="240" w:lineRule="auto"/>
        <w:ind w:left="5820"/>
        <w:rPr>
          <w:rFonts w:ascii="Times New Roman" w:eastAsia="Times New Roman" w:hAnsi="Times New Roman" w:cs="Times New Roman"/>
          <w:sz w:val="24"/>
          <w:szCs w:val="24"/>
        </w:rPr>
      </w:pPr>
      <w:r w:rsidRPr="0068154C">
        <w:rPr>
          <w:rFonts w:ascii="Times New Roman" w:eastAsia="Times New Roman" w:hAnsi="Times New Roman" w:cs="Times New Roman"/>
          <w:sz w:val="24"/>
          <w:szCs w:val="24"/>
        </w:rPr>
        <w:t>Принято на заседании</w:t>
      </w:r>
    </w:p>
    <w:p w:rsidR="0068154C" w:rsidRPr="0068154C" w:rsidRDefault="0068154C" w:rsidP="0068154C">
      <w:pPr>
        <w:spacing w:after="0" w:line="240" w:lineRule="auto"/>
        <w:ind w:left="5820"/>
        <w:rPr>
          <w:rFonts w:ascii="Times New Roman" w:eastAsia="Times New Roman" w:hAnsi="Times New Roman" w:cs="Times New Roman"/>
          <w:sz w:val="24"/>
          <w:szCs w:val="24"/>
        </w:rPr>
      </w:pPr>
      <w:r w:rsidRPr="0068154C">
        <w:rPr>
          <w:rFonts w:ascii="Times New Roman" w:eastAsia="Times New Roman" w:hAnsi="Times New Roman" w:cs="Times New Roman"/>
          <w:sz w:val="24"/>
          <w:szCs w:val="24"/>
        </w:rPr>
        <w:t>студенческого совета</w:t>
      </w:r>
    </w:p>
    <w:p w:rsidR="0068154C" w:rsidRPr="0068154C" w:rsidRDefault="0068154C" w:rsidP="0068154C">
      <w:pPr>
        <w:spacing w:after="0" w:line="240" w:lineRule="auto"/>
        <w:ind w:left="5820"/>
        <w:rPr>
          <w:rFonts w:ascii="Times New Roman" w:hAnsi="Times New Roman" w:cs="Times New Roman"/>
          <w:sz w:val="20"/>
          <w:szCs w:val="20"/>
        </w:rPr>
      </w:pPr>
      <w:r w:rsidRPr="0068154C">
        <w:rPr>
          <w:rFonts w:ascii="Times New Roman" w:eastAsia="Times New Roman" w:hAnsi="Times New Roman" w:cs="Times New Roman"/>
          <w:sz w:val="24"/>
          <w:szCs w:val="24"/>
        </w:rPr>
        <w:t xml:space="preserve">протокол от « </w:t>
      </w:r>
      <w:r w:rsidRPr="0068154C">
        <w:rPr>
          <w:rFonts w:ascii="Times New Roman" w:eastAsia="Times New Roman" w:hAnsi="Times New Roman" w:cs="Times New Roman"/>
          <w:sz w:val="24"/>
          <w:szCs w:val="24"/>
          <w:u w:val="single"/>
        </w:rPr>
        <w:t>18</w:t>
      </w:r>
      <w:r w:rsidRPr="0068154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8154C">
        <w:rPr>
          <w:rFonts w:ascii="Times New Roman" w:eastAsia="Times New Roman" w:hAnsi="Times New Roman" w:cs="Times New Roman"/>
          <w:sz w:val="24"/>
          <w:szCs w:val="24"/>
          <w:u w:val="single"/>
        </w:rPr>
        <w:t>01</w:t>
      </w:r>
      <w:r w:rsidRPr="0068154C">
        <w:rPr>
          <w:rFonts w:ascii="Times New Roman" w:eastAsia="Times New Roman" w:hAnsi="Times New Roman" w:cs="Times New Roman"/>
          <w:sz w:val="24"/>
          <w:szCs w:val="24"/>
        </w:rPr>
        <w:t xml:space="preserve"> 2018 г. №</w:t>
      </w:r>
      <w:r w:rsidRPr="006815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7</w:t>
      </w:r>
    </w:p>
    <w:p w:rsidR="0068154C" w:rsidRPr="0068154C" w:rsidRDefault="0068154C" w:rsidP="0068154C">
      <w:pPr>
        <w:spacing w:after="0" w:line="240" w:lineRule="auto"/>
        <w:ind w:left="5820"/>
        <w:rPr>
          <w:rFonts w:ascii="Times New Roman" w:hAnsi="Times New Roman" w:cs="Times New Roman"/>
          <w:sz w:val="20"/>
          <w:szCs w:val="20"/>
        </w:rPr>
      </w:pPr>
      <w:r w:rsidRPr="0068154C">
        <w:rPr>
          <w:rFonts w:ascii="Times New Roman" w:eastAsia="Times New Roman" w:hAnsi="Times New Roman" w:cs="Times New Roman"/>
          <w:sz w:val="24"/>
          <w:szCs w:val="24"/>
        </w:rPr>
        <w:t>Принято на заседании</w:t>
      </w:r>
    </w:p>
    <w:p w:rsidR="0068154C" w:rsidRPr="0068154C" w:rsidRDefault="0068154C" w:rsidP="0068154C">
      <w:pPr>
        <w:spacing w:after="0" w:line="240" w:lineRule="auto"/>
        <w:ind w:left="5820"/>
        <w:rPr>
          <w:rFonts w:ascii="Times New Roman" w:hAnsi="Times New Roman" w:cs="Times New Roman"/>
          <w:sz w:val="20"/>
          <w:szCs w:val="20"/>
        </w:rPr>
      </w:pPr>
      <w:r w:rsidRPr="0068154C">
        <w:rPr>
          <w:rFonts w:ascii="Times New Roman" w:eastAsia="Times New Roman" w:hAnsi="Times New Roman" w:cs="Times New Roman"/>
          <w:sz w:val="24"/>
          <w:szCs w:val="24"/>
        </w:rPr>
        <w:t>родительского комитета</w:t>
      </w:r>
    </w:p>
    <w:p w:rsidR="0068154C" w:rsidRPr="0068154C" w:rsidRDefault="0068154C" w:rsidP="0068154C">
      <w:pPr>
        <w:spacing w:after="0" w:line="240" w:lineRule="auto"/>
        <w:ind w:left="5820"/>
        <w:rPr>
          <w:rFonts w:ascii="Times New Roman" w:hAnsi="Times New Roman" w:cs="Times New Roman"/>
          <w:sz w:val="20"/>
          <w:szCs w:val="20"/>
        </w:rPr>
      </w:pPr>
      <w:r w:rsidRPr="0068154C">
        <w:rPr>
          <w:rFonts w:ascii="Times New Roman" w:eastAsia="Times New Roman" w:hAnsi="Times New Roman" w:cs="Times New Roman"/>
          <w:sz w:val="24"/>
          <w:szCs w:val="24"/>
        </w:rPr>
        <w:t>протокол от « 26 » 01 2018 г. № 6</w:t>
      </w:r>
    </w:p>
    <w:p w:rsidR="0068154C" w:rsidRPr="0068154C" w:rsidRDefault="0068154C" w:rsidP="0068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54C">
        <w:rPr>
          <w:rFonts w:ascii="Times New Roman" w:hAnsi="Times New Roman" w:cs="Times New Roman"/>
          <w:noProof/>
          <w:sz w:val="24"/>
          <w:szCs w:val="24"/>
        </w:rPr>
        <w:pict>
          <v:line id="Shape 7" o:spid="_x0000_s1048" style="position:absolute;z-index:-251641856;visibility:visible" from="361.4pt,-1.95pt" to="379.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" o:allowincell="f" filled="t" strokeweight=".6pt">
            <v:stroke joinstyle="miter"/>
            <o:lock v:ext="edit" shapetype="f"/>
          </v:line>
        </w:pict>
      </w:r>
      <w:r w:rsidRPr="0068154C">
        <w:rPr>
          <w:rFonts w:ascii="Times New Roman" w:hAnsi="Times New Roman" w:cs="Times New Roman"/>
          <w:noProof/>
          <w:sz w:val="24"/>
          <w:szCs w:val="24"/>
        </w:rPr>
        <w:pict>
          <v:line id="Shape 8" o:spid="_x0000_s1049" style="position:absolute;z-index:-251640832;visibility:visible" from="385.4pt,-1.95pt" to="403.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" o:allowincell="f" filled="t" strokeweight=".6pt">
            <v:stroke joinstyle="miter"/>
            <o:lock v:ext="edit" shapetype="f"/>
          </v:line>
        </w:pict>
      </w:r>
      <w:r w:rsidRPr="0068154C">
        <w:rPr>
          <w:rFonts w:ascii="Times New Roman" w:hAnsi="Times New Roman" w:cs="Times New Roman"/>
          <w:noProof/>
          <w:sz w:val="24"/>
          <w:szCs w:val="24"/>
        </w:rPr>
        <w:pict>
          <v:line id="Shape 9" o:spid="_x0000_s1050" style="position:absolute;z-index:-251639808;visibility:visible" from="452.8pt,-1.95pt" to="461.8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" o:allowincell="f" filled="t" strokeweight=".6pt">
            <v:stroke joinstyle="miter"/>
            <o:lock v:ext="edit" shapetype="f"/>
          </v:line>
        </w:pict>
      </w:r>
    </w:p>
    <w:p w:rsidR="0068154C" w:rsidRPr="0068154C" w:rsidRDefault="0068154C" w:rsidP="0068154C">
      <w:pPr>
        <w:spacing w:after="0" w:line="240" w:lineRule="auto"/>
        <w:rPr>
          <w:rFonts w:ascii="Times New Roman" w:hAnsi="Times New Roman" w:cs="Times New Roman"/>
        </w:rPr>
      </w:pPr>
    </w:p>
    <w:p w:rsidR="00007781" w:rsidRPr="0068154C" w:rsidRDefault="00007781" w:rsidP="0068154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781" w:rsidRDefault="00007781" w:rsidP="0000778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007781" w:rsidRPr="00007781" w:rsidRDefault="00007781" w:rsidP="00007781">
      <w:pPr>
        <w:rPr>
          <w:rFonts w:ascii="Times New Roman" w:eastAsiaTheme="minorEastAsia" w:hAnsi="Times New Roman" w:cs="Times New Roman"/>
          <w:lang w:eastAsia="ru-RU"/>
        </w:rPr>
      </w:pPr>
    </w:p>
    <w:p w:rsidR="00007781" w:rsidRPr="00007781" w:rsidRDefault="00007781" w:rsidP="00007781">
      <w:pPr>
        <w:rPr>
          <w:rFonts w:ascii="Times New Roman" w:eastAsiaTheme="minorEastAsia" w:hAnsi="Times New Roman" w:cs="Times New Roman"/>
          <w:lang w:eastAsia="ru-RU"/>
        </w:rPr>
      </w:pPr>
    </w:p>
    <w:p w:rsidR="00007781" w:rsidRPr="00007781" w:rsidRDefault="00007781" w:rsidP="00007781">
      <w:pPr>
        <w:rPr>
          <w:rFonts w:ascii="Times New Roman" w:eastAsiaTheme="minorEastAsia" w:hAnsi="Times New Roman" w:cs="Times New Roman"/>
          <w:lang w:eastAsia="ru-RU"/>
        </w:rPr>
      </w:pPr>
    </w:p>
    <w:p w:rsidR="00007781" w:rsidRDefault="00007781" w:rsidP="00007781">
      <w:pPr>
        <w:rPr>
          <w:rFonts w:ascii="Times New Roman" w:eastAsiaTheme="minorEastAsia" w:hAnsi="Times New Roman" w:cs="Times New Roman"/>
          <w:lang w:eastAsia="ru-RU"/>
        </w:rPr>
      </w:pPr>
    </w:p>
    <w:p w:rsidR="00007781" w:rsidRDefault="00007781" w:rsidP="00007781">
      <w:pPr>
        <w:tabs>
          <w:tab w:val="left" w:pos="4425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ab/>
      </w:r>
      <w:r w:rsidRPr="00007781">
        <w:rPr>
          <w:rFonts w:ascii="Times New Roman" w:eastAsia="Times New Roman" w:hAnsi="Times New Roman" w:cs="Times New Roman"/>
          <w:sz w:val="27"/>
          <w:szCs w:val="27"/>
          <w:lang w:eastAsia="ru-RU"/>
        </w:rPr>
        <w:t>г. Уфа - 2018 г.</w:t>
      </w:r>
    </w:p>
    <w:p w:rsidR="00007781" w:rsidRPr="00007781" w:rsidRDefault="00007781" w:rsidP="00007781">
      <w:pPr>
        <w:tabs>
          <w:tab w:val="left" w:pos="4425"/>
        </w:tabs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E757B0" w:rsidRDefault="00007781" w:rsidP="0068154C">
      <w:pPr>
        <w:numPr>
          <w:ilvl w:val="0"/>
          <w:numId w:val="3"/>
        </w:numPr>
        <w:spacing w:after="0" w:line="240" w:lineRule="auto"/>
        <w:ind w:left="284" w:hanging="27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757B0" w:rsidRPr="00E75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бщие положения</w:t>
      </w:r>
    </w:p>
    <w:p w:rsidR="00E757B0" w:rsidRPr="00E757B0" w:rsidRDefault="00E757B0" w:rsidP="00E757B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направления и порядок организации деятельности в рамках социального партнерства между </w:t>
      </w:r>
      <w:r>
        <w:rPr>
          <w:rFonts w:ascii="Times New Roman" w:hAnsi="Times New Roman" w:cs="Times New Roman"/>
          <w:sz w:val="28"/>
          <w:szCs w:val="28"/>
        </w:rPr>
        <w:t>АНПОО Уфимский политехнический техникум</w:t>
      </w:r>
      <w:r w:rsidRPr="002E774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профильными </w:t>
      </w:r>
      <w:r w:rsidRPr="002E7744">
        <w:rPr>
          <w:rFonts w:ascii="Times New Roman" w:hAnsi="Times New Roman" w:cs="Times New Roman"/>
          <w:sz w:val="28"/>
          <w:szCs w:val="28"/>
        </w:rPr>
        <w:t xml:space="preserve">предприятиями в целях </w:t>
      </w:r>
      <w:proofErr w:type="gramStart"/>
      <w:r w:rsidRPr="002E7744">
        <w:rPr>
          <w:rFonts w:ascii="Times New Roman" w:hAnsi="Times New Roman" w:cs="Times New Roman"/>
          <w:sz w:val="28"/>
          <w:szCs w:val="28"/>
        </w:rPr>
        <w:t>реализации программы подготовки специалистов среднего звена</w:t>
      </w:r>
      <w:proofErr w:type="gramEnd"/>
      <w:r w:rsidRPr="002E7744">
        <w:rPr>
          <w:rFonts w:ascii="Times New Roman" w:hAnsi="Times New Roman" w:cs="Times New Roman"/>
          <w:sz w:val="28"/>
          <w:szCs w:val="28"/>
        </w:rPr>
        <w:t>.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со следующими регламентирующими документами: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— Законом РФ «Об образовании» от 29.12.2012 № 27Э-ФЗ;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— Федеральным законом № 307-ФЭ от 01.12.2007 (в ред. от 29.12.2012г.)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образования»;</w:t>
      </w:r>
    </w:p>
    <w:p w:rsidR="00E757B0" w:rsidRDefault="002E7744" w:rsidP="002E7744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744">
        <w:rPr>
          <w:rFonts w:ascii="Times New Roman" w:hAnsi="Times New Roman" w:cs="Times New Roman"/>
          <w:sz w:val="28"/>
          <w:szCs w:val="28"/>
        </w:rPr>
        <w:t>Приказ</w:t>
      </w:r>
      <w:r w:rsidR="00E757B0">
        <w:rPr>
          <w:rFonts w:ascii="Times New Roman" w:hAnsi="Times New Roman" w:cs="Times New Roman"/>
          <w:sz w:val="28"/>
          <w:szCs w:val="28"/>
        </w:rPr>
        <w:t>ом</w:t>
      </w:r>
      <w:r w:rsidRPr="002E774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E7744">
        <w:rPr>
          <w:rFonts w:ascii="Times New Roman" w:hAnsi="Times New Roman" w:cs="Times New Roman"/>
          <w:sz w:val="28"/>
          <w:szCs w:val="28"/>
        </w:rPr>
        <w:t xml:space="preserve"> России от 18.04.2013 N 291</w:t>
      </w:r>
      <w:r w:rsidRPr="002E7744">
        <w:rPr>
          <w:rFonts w:ascii="Times New Roman" w:hAnsi="Times New Roman" w:cs="Times New Roman"/>
          <w:sz w:val="28"/>
          <w:szCs w:val="28"/>
        </w:rPr>
        <w:br/>
        <w:t xml:space="preserve">"Об утверждении Положения о практике </w:t>
      </w:r>
      <w:proofErr w:type="gramStart"/>
      <w:r w:rsidRPr="002E77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E7744">
        <w:rPr>
          <w:rFonts w:ascii="Times New Roman" w:hAnsi="Times New Roman" w:cs="Times New Roman"/>
          <w:sz w:val="28"/>
          <w:szCs w:val="28"/>
        </w:rPr>
        <w:t>, осваивающих основные профессиональные образовательные прогр</w:t>
      </w:r>
      <w:r w:rsidR="00E757B0">
        <w:rPr>
          <w:rFonts w:ascii="Times New Roman" w:hAnsi="Times New Roman" w:cs="Times New Roman"/>
          <w:sz w:val="28"/>
          <w:szCs w:val="28"/>
        </w:rPr>
        <w:t xml:space="preserve">аммы среднего профессионального </w:t>
      </w:r>
      <w:r w:rsidRPr="002E7744">
        <w:rPr>
          <w:rFonts w:ascii="Times New Roman" w:hAnsi="Times New Roman" w:cs="Times New Roman"/>
          <w:sz w:val="28"/>
          <w:szCs w:val="28"/>
        </w:rPr>
        <w:t>образования"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E7744">
        <w:rPr>
          <w:rFonts w:ascii="Times New Roman" w:hAnsi="Times New Roman" w:cs="Times New Roman"/>
          <w:sz w:val="28"/>
          <w:szCs w:val="28"/>
        </w:rPr>
        <w:t>Приказом</w:t>
      </w:r>
      <w:r w:rsidR="00E757B0" w:rsidRPr="002E774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757B0" w:rsidRPr="002E7744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2E7744">
        <w:rPr>
          <w:rFonts w:ascii="Times New Roman" w:hAnsi="Times New Roman" w:cs="Times New Roman"/>
          <w:sz w:val="28"/>
          <w:szCs w:val="28"/>
        </w:rPr>
        <w:t xml:space="preserve"> от 14 июня 2013 года № 464 «Об утверждении порядка организации и осуществлении образовательной деятельности по образовательным программам СПО»;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— Федеральными государственными образовательными стандартами среднего профессионального образования (ФГОС СПО);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 xml:space="preserve">— Уставом </w:t>
      </w:r>
      <w:r>
        <w:rPr>
          <w:rFonts w:ascii="Times New Roman" w:hAnsi="Times New Roman" w:cs="Times New Roman"/>
          <w:sz w:val="28"/>
          <w:szCs w:val="28"/>
        </w:rPr>
        <w:t>АНПОО «Уфимский политехнический техникум»</w:t>
      </w:r>
      <w:r w:rsidRPr="002E7744">
        <w:rPr>
          <w:rFonts w:ascii="Times New Roman" w:hAnsi="Times New Roman" w:cs="Times New Roman"/>
          <w:sz w:val="28"/>
          <w:szCs w:val="28"/>
        </w:rPr>
        <w:t>.</w:t>
      </w:r>
    </w:p>
    <w:p w:rsidR="00E757B0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1.3. Социальный партнер - это юридическое лицо или индивидуальный предприниматель, с которым непосредственно заключен договор о социальном партнерстве.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1.4. Взаимодействие образовательной организации с социальными партнерами может осуществляться в различных формах и должно быть направлено на обеспечение основных аспектов реализации профессионального образования: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формирование стратегии развития образовательной организации;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lastRenderedPageBreak/>
        <w:t>■ содержание образования, организация образовательного процесса;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контроль качества обучения;</w:t>
      </w:r>
    </w:p>
    <w:p w:rsidR="002E7744" w:rsidRDefault="00E757B0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■ изучение рынка т</w:t>
      </w:r>
      <w:r w:rsidR="002E7744" w:rsidRPr="002E7744">
        <w:rPr>
          <w:rFonts w:ascii="Times New Roman" w:hAnsi="Times New Roman" w:cs="Times New Roman"/>
          <w:sz w:val="28"/>
          <w:szCs w:val="28"/>
        </w:rPr>
        <w:t>руда;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кадровое обеспечение;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материально-техническое обеспечение;</w:t>
      </w:r>
    </w:p>
    <w:p w:rsidR="002E7744" w:rsidRP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привлечение дополнительных финансовых средств.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744" w:rsidRPr="00E757B0" w:rsidRDefault="002E7744" w:rsidP="002E77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7B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757B0" w:rsidRPr="00E757B0">
        <w:rPr>
          <w:rFonts w:ascii="Times New Roman" w:hAnsi="Times New Roman" w:cs="Times New Roman"/>
          <w:b/>
          <w:sz w:val="28"/>
          <w:szCs w:val="28"/>
        </w:rPr>
        <w:t>Направления осуществления социального партнерства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2.1. Приоритетными направлениями социального партнерства являются: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информационное;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образовательное;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научно-практическое;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 xml:space="preserve">■ организационное и </w:t>
      </w:r>
      <w:proofErr w:type="spellStart"/>
      <w:r w:rsidRPr="002E7744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2E7744">
        <w:rPr>
          <w:rFonts w:ascii="Times New Roman" w:hAnsi="Times New Roman" w:cs="Times New Roman"/>
          <w:sz w:val="28"/>
          <w:szCs w:val="28"/>
        </w:rPr>
        <w:t>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воспитательное;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аналитическое.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 xml:space="preserve">2.2. Информационное направление социального партнерства выражается </w:t>
      </w:r>
      <w:proofErr w:type="gramStart"/>
      <w:r w:rsidRPr="002E77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7744">
        <w:rPr>
          <w:rFonts w:ascii="Times New Roman" w:hAnsi="Times New Roman" w:cs="Times New Roman"/>
          <w:sz w:val="28"/>
          <w:szCs w:val="28"/>
        </w:rPr>
        <w:t>: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 xml:space="preserve">■ </w:t>
      </w:r>
      <w:proofErr w:type="gramStart"/>
      <w:r w:rsidRPr="002E7744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2E7744">
        <w:rPr>
          <w:rFonts w:ascii="Times New Roman" w:hAnsi="Times New Roman" w:cs="Times New Roman"/>
          <w:sz w:val="28"/>
          <w:szCs w:val="28"/>
        </w:rPr>
        <w:t xml:space="preserve"> заказов на обучение по программам подготовки специалистов среднего звена и по программам дополнительного профессионального образования;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 xml:space="preserve">■ </w:t>
      </w:r>
      <w:proofErr w:type="gramStart"/>
      <w:r w:rsidRPr="002E7744">
        <w:rPr>
          <w:rFonts w:ascii="Times New Roman" w:hAnsi="Times New Roman" w:cs="Times New Roman"/>
          <w:sz w:val="28"/>
          <w:szCs w:val="28"/>
        </w:rPr>
        <w:t>информировании</w:t>
      </w:r>
      <w:proofErr w:type="gramEnd"/>
      <w:r w:rsidRPr="002E7744">
        <w:rPr>
          <w:rFonts w:ascii="Times New Roman" w:hAnsi="Times New Roman" w:cs="Times New Roman"/>
          <w:sz w:val="28"/>
          <w:szCs w:val="28"/>
        </w:rPr>
        <w:t xml:space="preserve"> обучающихся об имеющихся вакансиях рабочих мест и требованиях к их соискателям, местонахождении предприятий и организаций;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 xml:space="preserve">■ </w:t>
      </w:r>
      <w:proofErr w:type="gramStart"/>
      <w:r w:rsidRPr="002E7744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2E7744">
        <w:rPr>
          <w:rFonts w:ascii="Times New Roman" w:hAnsi="Times New Roman" w:cs="Times New Roman"/>
          <w:sz w:val="28"/>
          <w:szCs w:val="28"/>
        </w:rPr>
        <w:t xml:space="preserve"> работодателями сведений об адаптации и карьерном росте выпускников на предприятиях и организациях.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 xml:space="preserve">2.3.Образовательное направление социального партнерства осуществляется </w:t>
      </w:r>
      <w:proofErr w:type="gramStart"/>
      <w:r w:rsidRPr="002E774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E7744">
        <w:rPr>
          <w:rFonts w:ascii="Times New Roman" w:hAnsi="Times New Roman" w:cs="Times New Roman"/>
          <w:sz w:val="28"/>
          <w:szCs w:val="28"/>
        </w:rPr>
        <w:t>: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внесение предложений от работодателей по содержанию образовательных программ, совместная разработка образовательных программ;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lastRenderedPageBreak/>
        <w:t>■ согласование с работодателями образовательных программ и их элементов (учебных планов, фондов оценочных сре</w:t>
      </w:r>
      <w:proofErr w:type="gramStart"/>
      <w:r w:rsidRPr="002E774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E7744">
        <w:rPr>
          <w:rFonts w:ascii="Times New Roman" w:hAnsi="Times New Roman" w:cs="Times New Roman"/>
          <w:sz w:val="28"/>
          <w:szCs w:val="28"/>
        </w:rPr>
        <w:t>я проведения текущей и промежуточной аттестации, тематики курсового и дипломного проектирования, программы государственной итоговой аттестации и др.);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привлечение представителей работодателей для проведения теоретических и практических занятий, руководства курсовыми и дипломными работами;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организация и проведение учебных занятий на базе работодателей;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направление на практику обучающихся</w:t>
      </w:r>
      <w:r w:rsidR="00E757B0">
        <w:rPr>
          <w:rFonts w:ascii="Times New Roman" w:hAnsi="Times New Roman" w:cs="Times New Roman"/>
          <w:sz w:val="28"/>
          <w:szCs w:val="28"/>
        </w:rPr>
        <w:t>техникум</w:t>
      </w:r>
      <w:r w:rsidRPr="002E7744">
        <w:rPr>
          <w:rFonts w:ascii="Times New Roman" w:hAnsi="Times New Roman" w:cs="Times New Roman"/>
          <w:sz w:val="28"/>
          <w:szCs w:val="28"/>
        </w:rPr>
        <w:t>а;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привлечение представителей работодателей к участию в государственной итоговой аттестации выпускников;</w:t>
      </w:r>
    </w:p>
    <w:p w:rsidR="002E7744" w:rsidRP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 xml:space="preserve">■ оказание помощи в совершенствовании учебно-материальной базы </w:t>
      </w:r>
      <w:r w:rsidR="00E757B0">
        <w:rPr>
          <w:rFonts w:ascii="Times New Roman" w:hAnsi="Times New Roman" w:cs="Times New Roman"/>
          <w:sz w:val="28"/>
          <w:szCs w:val="28"/>
        </w:rPr>
        <w:t>техникума.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2.4. Научно-практическое направление социального партнерства включает: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подготовку аналитической информации о текущей и перспективной потребности в специалистах, к дополнительной профессиональной подготовке;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выработку предложений по организации содействия трудоустройству выпускников;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участие в работе совещаний, семинаров, конференций;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участие в выставках-презентациях, ярмарках вакансий, профессиональных конкурсах, а также других мероприятиях, способствующих трудоустройству выпускников.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 xml:space="preserve">■ повышение научно-практического уровня преподавателей </w:t>
      </w:r>
      <w:r w:rsidR="00E757B0">
        <w:rPr>
          <w:rFonts w:ascii="Times New Roman" w:hAnsi="Times New Roman" w:cs="Times New Roman"/>
          <w:sz w:val="28"/>
          <w:szCs w:val="28"/>
        </w:rPr>
        <w:t>техникум</w:t>
      </w:r>
      <w:r w:rsidRPr="002E7744">
        <w:rPr>
          <w:rFonts w:ascii="Times New Roman" w:hAnsi="Times New Roman" w:cs="Times New Roman"/>
          <w:sz w:val="28"/>
          <w:szCs w:val="28"/>
        </w:rPr>
        <w:t>а через организацию и осуществление профессиональных стажировок;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2.5. В рамках организационного направления социального партнерства проводятся следующие мероприятия: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формирование базы данных выпускников;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проведение мониторинга выпускников;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 xml:space="preserve">■ координация действий с организациями и предприятиями для эффективного содействия трудоустройству выпускников </w:t>
      </w:r>
      <w:r w:rsidR="00E757B0">
        <w:rPr>
          <w:rFonts w:ascii="Times New Roman" w:hAnsi="Times New Roman" w:cs="Times New Roman"/>
          <w:sz w:val="28"/>
          <w:szCs w:val="28"/>
        </w:rPr>
        <w:t>техникум</w:t>
      </w:r>
      <w:r w:rsidRPr="002E7744">
        <w:rPr>
          <w:rFonts w:ascii="Times New Roman" w:hAnsi="Times New Roman" w:cs="Times New Roman"/>
          <w:sz w:val="28"/>
          <w:szCs w:val="28"/>
        </w:rPr>
        <w:t>а;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lastRenderedPageBreak/>
        <w:t>■ оказание содействия в реализации заявок работодателей на трудоустройство выпускников;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 xml:space="preserve">■ проведение </w:t>
      </w:r>
      <w:proofErr w:type="spellStart"/>
      <w:r w:rsidRPr="002E7744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2E7744">
        <w:rPr>
          <w:rFonts w:ascii="Times New Roman" w:hAnsi="Times New Roman" w:cs="Times New Roman"/>
          <w:sz w:val="28"/>
          <w:szCs w:val="28"/>
        </w:rPr>
        <w:t xml:space="preserve"> мероприятий со школьниками в целях привлечения абитуриентов.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 xml:space="preserve">2.6. Осуществляя работу в рамках аналитического направления социального партнерства </w:t>
      </w:r>
      <w:r w:rsidR="00E757B0">
        <w:rPr>
          <w:rFonts w:ascii="Times New Roman" w:hAnsi="Times New Roman" w:cs="Times New Roman"/>
          <w:sz w:val="28"/>
          <w:szCs w:val="28"/>
        </w:rPr>
        <w:t>техникум</w:t>
      </w:r>
      <w:r w:rsidRPr="002E7744">
        <w:rPr>
          <w:rFonts w:ascii="Times New Roman" w:hAnsi="Times New Roman" w:cs="Times New Roman"/>
          <w:sz w:val="28"/>
          <w:szCs w:val="28"/>
        </w:rPr>
        <w:t>: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проводит мониторинг адаптации и карьерного роста выпускников на предприятии;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запрашивает отзывы, характеристики с мест практики обучающихся.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2.7. Участие социальных партнеров в организации учебно-воспитательного процесса состоит в следующем: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организация встреч обучающихся с ведущими специалистами, ветеранами предприятий;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744">
        <w:rPr>
          <w:rFonts w:ascii="Times New Roman" w:hAnsi="Times New Roman" w:cs="Times New Roman"/>
          <w:sz w:val="28"/>
          <w:szCs w:val="28"/>
        </w:rPr>
        <w:t xml:space="preserve">■ организация дней карьеры, часов общения, деловых игр, конкурсов </w:t>
      </w:r>
      <w:proofErr w:type="spellStart"/>
      <w:r w:rsidRPr="002E7744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Pr="002E7744">
        <w:rPr>
          <w:rFonts w:ascii="Times New Roman" w:hAnsi="Times New Roman" w:cs="Times New Roman"/>
          <w:sz w:val="28"/>
          <w:szCs w:val="28"/>
        </w:rPr>
        <w:t xml:space="preserve"> и т.п., </w:t>
      </w:r>
      <w:proofErr w:type="spellStart"/>
      <w:r w:rsidRPr="002E7744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2E7744">
        <w:rPr>
          <w:rFonts w:ascii="Times New Roman" w:hAnsi="Times New Roman" w:cs="Times New Roman"/>
          <w:sz w:val="28"/>
          <w:szCs w:val="28"/>
        </w:rPr>
        <w:t xml:space="preserve"> мероприятий для обучающихся </w:t>
      </w:r>
      <w:r w:rsidR="00E757B0">
        <w:rPr>
          <w:rFonts w:ascii="Times New Roman" w:hAnsi="Times New Roman" w:cs="Times New Roman"/>
          <w:sz w:val="28"/>
          <w:szCs w:val="28"/>
        </w:rPr>
        <w:t>техникум</w:t>
      </w:r>
      <w:r w:rsidRPr="002E7744">
        <w:rPr>
          <w:rFonts w:ascii="Times New Roman" w:hAnsi="Times New Roman" w:cs="Times New Roman"/>
          <w:sz w:val="28"/>
          <w:szCs w:val="28"/>
        </w:rPr>
        <w:t>а;</w:t>
      </w:r>
      <w:proofErr w:type="gramEnd"/>
    </w:p>
    <w:p w:rsidR="002E7744" w:rsidRPr="00E757B0" w:rsidRDefault="002E7744" w:rsidP="002E77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7B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757B0" w:rsidRPr="00E757B0">
        <w:rPr>
          <w:rFonts w:ascii="Times New Roman" w:hAnsi="Times New Roman" w:cs="Times New Roman"/>
          <w:b/>
          <w:sz w:val="28"/>
          <w:szCs w:val="28"/>
        </w:rPr>
        <w:t>Участие работодателей в формировании образовательных программ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3.1. Участие работодателей в формировании программы подготовки специалистов среднего звена осуществляется по следующим направлениям: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3.1.1. Формирование вариативной части образовательной программы: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анализ профессиональных компетенций, составляющих их умений и знаний, предписанных ФГОС СПО по соответствующим специальностям;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формулировка дополнительных профессиональных компетенций, составляющих их умений и знаний, необходимых для осуществления профессиональной деятельности на конкретном предприятии;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разработка содержательной части профессиональных модулей и учебных дисциплин для формирования дополнительных профессиональных компетенций, составляющих их умений и знаний.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3.1.2. Разработка программ практик: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 xml:space="preserve">■ анализ учебно-материальной базы </w:t>
      </w:r>
      <w:r w:rsidR="00E757B0">
        <w:rPr>
          <w:rFonts w:ascii="Times New Roman" w:hAnsi="Times New Roman" w:cs="Times New Roman"/>
          <w:sz w:val="28"/>
          <w:szCs w:val="28"/>
        </w:rPr>
        <w:t>техникум</w:t>
      </w:r>
      <w:r w:rsidRPr="002E7744">
        <w:rPr>
          <w:rFonts w:ascii="Times New Roman" w:hAnsi="Times New Roman" w:cs="Times New Roman"/>
          <w:sz w:val="28"/>
          <w:szCs w:val="28"/>
        </w:rPr>
        <w:t>а и разработка плана модернизации учебно-материальной базы;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lastRenderedPageBreak/>
        <w:t xml:space="preserve">■ формулировка практических умений и навыков, которые </w:t>
      </w:r>
      <w:proofErr w:type="gramStart"/>
      <w:r w:rsidRPr="002E774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2E7744">
        <w:rPr>
          <w:rFonts w:ascii="Times New Roman" w:hAnsi="Times New Roman" w:cs="Times New Roman"/>
          <w:sz w:val="28"/>
          <w:szCs w:val="28"/>
        </w:rPr>
        <w:t xml:space="preserve"> необходимо освоить во время практики;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 xml:space="preserve">■ формулировка критериев оценки освоения </w:t>
      </w:r>
      <w:proofErr w:type="gramStart"/>
      <w:r w:rsidRPr="002E774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E7744">
        <w:rPr>
          <w:rFonts w:ascii="Times New Roman" w:hAnsi="Times New Roman" w:cs="Times New Roman"/>
          <w:sz w:val="28"/>
          <w:szCs w:val="28"/>
        </w:rPr>
        <w:t xml:space="preserve"> практических умений и навыков;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внесение соответствующих корректировок в содержание программы практики.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3.1.3. Разработка контрольно-оценочных сре</w:t>
      </w:r>
      <w:proofErr w:type="gramStart"/>
      <w:r w:rsidRPr="002E774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E7744">
        <w:rPr>
          <w:rFonts w:ascii="Times New Roman" w:hAnsi="Times New Roman" w:cs="Times New Roman"/>
          <w:sz w:val="28"/>
          <w:szCs w:val="28"/>
        </w:rPr>
        <w:t>я проведения экзаменов квалификационных: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формулировка критериев оценки освоения студентами профессиональных компетенций;</w:t>
      </w:r>
    </w:p>
    <w:p w:rsidR="00E757B0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разработка заданий для проведения экзамена квалификационного.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3.1.4. Разработка программы государственной итоговой аттестации:</w:t>
      </w:r>
    </w:p>
    <w:p w:rsidR="00E757B0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формирование актуальной тематики выпускных квалификационных работ;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заявка на выполнение дипломной работы (проекта);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разработка структуры выпускных квалификационных работ;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разработка критериев оценки выполнения и защиты выпускных квалификационных работ.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 xml:space="preserve">3.2. Предложения работодателей по формированию образовательной программы рассматриваются на заседании предметно-цикловых комиссийв присутствии представителей работодателей. Принятые решения фиксируются в протоколе заседания предметно-цикловой </w:t>
      </w:r>
      <w:r w:rsidR="00E757B0">
        <w:rPr>
          <w:rFonts w:ascii="Times New Roman" w:hAnsi="Times New Roman" w:cs="Times New Roman"/>
          <w:sz w:val="28"/>
          <w:szCs w:val="28"/>
        </w:rPr>
        <w:t xml:space="preserve">комиссии и в листе </w:t>
      </w:r>
      <w:proofErr w:type="spellStart"/>
      <w:r w:rsidR="00E757B0">
        <w:rPr>
          <w:rFonts w:ascii="Times New Roman" w:hAnsi="Times New Roman" w:cs="Times New Roman"/>
          <w:sz w:val="28"/>
          <w:szCs w:val="28"/>
        </w:rPr>
        <w:t>согласования</w:t>
      </w:r>
      <w:proofErr w:type="gramStart"/>
      <w:r w:rsidR="00E757B0">
        <w:rPr>
          <w:rFonts w:ascii="Times New Roman" w:hAnsi="Times New Roman" w:cs="Times New Roman"/>
          <w:sz w:val="28"/>
          <w:szCs w:val="28"/>
        </w:rPr>
        <w:t>.</w:t>
      </w:r>
      <w:r w:rsidRPr="002E77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7744">
        <w:rPr>
          <w:rFonts w:ascii="Times New Roman" w:hAnsi="Times New Roman" w:cs="Times New Roman"/>
          <w:sz w:val="28"/>
          <w:szCs w:val="28"/>
        </w:rPr>
        <w:t>азработанная</w:t>
      </w:r>
      <w:proofErr w:type="spellEnd"/>
      <w:r w:rsidRPr="002E7744">
        <w:rPr>
          <w:rFonts w:ascii="Times New Roman" w:hAnsi="Times New Roman" w:cs="Times New Roman"/>
          <w:sz w:val="28"/>
          <w:szCs w:val="28"/>
        </w:rPr>
        <w:t xml:space="preserve"> при участии работодателей учебно-программная документация утверждается ведущим специалистом соответствующего профиля организации-работодателя.</w:t>
      </w:r>
    </w:p>
    <w:p w:rsidR="002E7744" w:rsidRPr="00E757B0" w:rsidRDefault="002E7744" w:rsidP="002E77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7B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757B0" w:rsidRPr="00E757B0">
        <w:rPr>
          <w:rFonts w:ascii="Times New Roman" w:hAnsi="Times New Roman" w:cs="Times New Roman"/>
          <w:b/>
          <w:sz w:val="28"/>
          <w:szCs w:val="28"/>
        </w:rPr>
        <w:t>Участие работодателей в подготовке специалистов среднего звена</w:t>
      </w:r>
    </w:p>
    <w:p w:rsidR="00E757B0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4.1. Участие работодателей в реализации программ подготовки специалистов среднего звена осуществляется по следующим направлениям: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 xml:space="preserve">4.1.1. Привлечение специалистов </w:t>
      </w:r>
      <w:proofErr w:type="gramStart"/>
      <w:r w:rsidRPr="002E774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7744">
        <w:rPr>
          <w:rFonts w:ascii="Times New Roman" w:hAnsi="Times New Roman" w:cs="Times New Roman"/>
          <w:sz w:val="28"/>
          <w:szCs w:val="28"/>
        </w:rPr>
        <w:t>: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проведению учебных занятий (в том числе - на базе предприятий);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lastRenderedPageBreak/>
        <w:t xml:space="preserve">■ руководству производственной практикой (прикрепление наставников из числа опытных специалистов к </w:t>
      </w:r>
      <w:proofErr w:type="gramStart"/>
      <w:r w:rsidRPr="002E774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E7744">
        <w:rPr>
          <w:rFonts w:ascii="Times New Roman" w:hAnsi="Times New Roman" w:cs="Times New Roman"/>
          <w:sz w:val="28"/>
          <w:szCs w:val="28"/>
        </w:rPr>
        <w:t>);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руководству курсовым и дипломным проектированием;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участию в работе комиссий по экзаменам квалификационным;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рецензированию выпускных квалификационных работ;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участию в работе государственной экзаменационной комиссии;</w:t>
      </w:r>
    </w:p>
    <w:p w:rsidR="00007781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■ совместной разработке и рецензированию учебно-методических пособий.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Данное направление социального партнерства реализуется на основании трудовых договоров.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4.1.2. Предоставление производственной базы предприятий для проведения учебных занятий и прохождения практики.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4.1.3. Организация и проведение ознакомительных и тематических экскурсий.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 xml:space="preserve">4.1.4. Участие в реализации инновационных проектов модернизации профессионального образования (в том числе оказание финансовой помощи для развития учебно-материальной базы </w:t>
      </w:r>
      <w:r w:rsidR="00E757B0">
        <w:rPr>
          <w:rFonts w:ascii="Times New Roman" w:hAnsi="Times New Roman" w:cs="Times New Roman"/>
          <w:sz w:val="28"/>
          <w:szCs w:val="28"/>
        </w:rPr>
        <w:t>техникум</w:t>
      </w:r>
      <w:r w:rsidRPr="002E7744">
        <w:rPr>
          <w:rFonts w:ascii="Times New Roman" w:hAnsi="Times New Roman" w:cs="Times New Roman"/>
          <w:sz w:val="28"/>
          <w:szCs w:val="28"/>
        </w:rPr>
        <w:t>а).</w:t>
      </w:r>
    </w:p>
    <w:p w:rsidR="002E7744" w:rsidRPr="00007781" w:rsidRDefault="002E7744" w:rsidP="002E77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78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07781" w:rsidRPr="00007781">
        <w:rPr>
          <w:rFonts w:ascii="Times New Roman" w:hAnsi="Times New Roman" w:cs="Times New Roman"/>
          <w:b/>
          <w:sz w:val="28"/>
          <w:szCs w:val="28"/>
        </w:rPr>
        <w:t>Заключение и реализация договоров о социальном партнерстве</w:t>
      </w:r>
    </w:p>
    <w:p w:rsidR="00007781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5.1. Одним из основных путей обеспечения социального партнерства является заключение и реализация договоров о сотрудничестве между субъектами социального партнерства.</w:t>
      </w:r>
    </w:p>
    <w:p w:rsid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5.2. Заключение и реализация договоров осуществляется в соответствии сГражданским кодексом РФ.</w:t>
      </w:r>
    </w:p>
    <w:p w:rsidR="002E7744" w:rsidRP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44">
        <w:rPr>
          <w:rFonts w:ascii="Times New Roman" w:hAnsi="Times New Roman" w:cs="Times New Roman"/>
          <w:sz w:val="28"/>
          <w:szCs w:val="28"/>
        </w:rPr>
        <w:t>5.3. Договоры о сотрудничестве могут предусматривать участие социальных партнеров в обеспечении совершенствования содержания образования и организации образовательного процесса, контроля качества образования, материально-техническое обеспечение образовательного процесса, в частности путем передачи денежных средств или имущества образовательным учреждениям и другие обязательства по согласованию сторон.</w:t>
      </w:r>
    </w:p>
    <w:p w:rsidR="002E7744" w:rsidRPr="002E7744" w:rsidRDefault="002E7744" w:rsidP="002E7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4E6" w:rsidRPr="002E7744" w:rsidRDefault="00A014E6" w:rsidP="002E77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14E6" w:rsidRPr="002E7744" w:rsidSect="0046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666D648"/>
    <w:lvl w:ilvl="0" w:tplc="0D3E74AE">
      <w:start w:val="1"/>
      <w:numFmt w:val="decimal"/>
      <w:lvlText w:val="%1."/>
      <w:lvlJc w:val="left"/>
    </w:lvl>
    <w:lvl w:ilvl="1" w:tplc="D49E59D4">
      <w:numFmt w:val="decimal"/>
      <w:lvlText w:val=""/>
      <w:lvlJc w:val="left"/>
    </w:lvl>
    <w:lvl w:ilvl="2" w:tplc="8FC858A0">
      <w:numFmt w:val="decimal"/>
      <w:lvlText w:val=""/>
      <w:lvlJc w:val="left"/>
    </w:lvl>
    <w:lvl w:ilvl="3" w:tplc="579E9BC6">
      <w:numFmt w:val="decimal"/>
      <w:lvlText w:val=""/>
      <w:lvlJc w:val="left"/>
    </w:lvl>
    <w:lvl w:ilvl="4" w:tplc="8C729ABC">
      <w:numFmt w:val="decimal"/>
      <w:lvlText w:val=""/>
      <w:lvlJc w:val="left"/>
    </w:lvl>
    <w:lvl w:ilvl="5" w:tplc="A302FC38">
      <w:numFmt w:val="decimal"/>
      <w:lvlText w:val=""/>
      <w:lvlJc w:val="left"/>
    </w:lvl>
    <w:lvl w:ilvl="6" w:tplc="AEF438E0">
      <w:numFmt w:val="decimal"/>
      <w:lvlText w:val=""/>
      <w:lvlJc w:val="left"/>
    </w:lvl>
    <w:lvl w:ilvl="7" w:tplc="37F2A13C">
      <w:numFmt w:val="decimal"/>
      <w:lvlText w:val=""/>
      <w:lvlJc w:val="left"/>
    </w:lvl>
    <w:lvl w:ilvl="8" w:tplc="F7EA58EE">
      <w:numFmt w:val="decimal"/>
      <w:lvlText w:val=""/>
      <w:lvlJc w:val="left"/>
    </w:lvl>
  </w:abstractNum>
  <w:abstractNum w:abstractNumId="1">
    <w:nsid w:val="19A3499B"/>
    <w:multiLevelType w:val="hybridMultilevel"/>
    <w:tmpl w:val="16A2857E"/>
    <w:lvl w:ilvl="0" w:tplc="8904DB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3041A"/>
    <w:multiLevelType w:val="hybridMultilevel"/>
    <w:tmpl w:val="12D24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744"/>
    <w:rsid w:val="00007781"/>
    <w:rsid w:val="002E7744"/>
    <w:rsid w:val="00467A8F"/>
    <w:rsid w:val="0068154C"/>
    <w:rsid w:val="00A014E6"/>
    <w:rsid w:val="00E75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УрГЮА</dc:creator>
  <cp:lastModifiedBy>dina</cp:lastModifiedBy>
  <cp:revision>2</cp:revision>
  <dcterms:created xsi:type="dcterms:W3CDTF">2018-04-21T07:29:00Z</dcterms:created>
  <dcterms:modified xsi:type="dcterms:W3CDTF">2018-05-25T16:09:00Z</dcterms:modified>
</cp:coreProperties>
</file>