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9A4610" w:rsidRPr="00E80CB1" w:rsidTr="0055397E">
        <w:tc>
          <w:tcPr>
            <w:tcW w:w="10348" w:type="dxa"/>
            <w:shd w:val="clear" w:color="auto" w:fill="auto"/>
          </w:tcPr>
          <w:p w:rsidR="009A4610" w:rsidRPr="00E80CB1" w:rsidRDefault="009A4610" w:rsidP="00E8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</w:tc>
      </w:tr>
    </w:tbl>
    <w:p w:rsidR="00E43BAC" w:rsidRPr="00E43BAC" w:rsidRDefault="00E43BAC" w:rsidP="00E43BA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E43BAC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E43BAC" w:rsidRPr="00E43BAC" w:rsidRDefault="00E43BAC" w:rsidP="00E43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BAC">
        <w:rPr>
          <w:rFonts w:ascii="Times New Roman" w:hAnsi="Times New Roman" w:cs="Times New Roman"/>
          <w:sz w:val="28"/>
          <w:szCs w:val="28"/>
        </w:rPr>
        <w:t>«Уфимский политехнический техникум»</w:t>
      </w:r>
    </w:p>
    <w:p w:rsidR="00E43BAC" w:rsidRPr="00E43BAC" w:rsidRDefault="00E43BAC" w:rsidP="00E43BA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43BAC" w:rsidRPr="00E43BAC" w:rsidRDefault="00E43BAC" w:rsidP="00E43BA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43BAC" w:rsidRPr="00E43BAC" w:rsidRDefault="00E43BAC" w:rsidP="00E43BA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E43BAC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E43BAC" w:rsidRPr="00E43BAC" w:rsidRDefault="00E43BAC" w:rsidP="00E43BAC">
      <w:pPr>
        <w:pStyle w:val="af"/>
        <w:spacing w:after="0"/>
        <w:jc w:val="right"/>
        <w:rPr>
          <w:rFonts w:ascii="Times New Roman" w:hAnsi="Times New Roman"/>
        </w:rPr>
      </w:pPr>
      <w:r w:rsidRPr="00E43BAC">
        <w:rPr>
          <w:rFonts w:ascii="Times New Roman" w:hAnsi="Times New Roman"/>
        </w:rPr>
        <w:t>Директор АНПОО УПТ</w:t>
      </w:r>
    </w:p>
    <w:p w:rsidR="00E43BAC" w:rsidRPr="00E43BAC" w:rsidRDefault="00E43BAC" w:rsidP="00E43BAC">
      <w:pPr>
        <w:pStyle w:val="af"/>
        <w:spacing w:after="0"/>
        <w:jc w:val="right"/>
        <w:rPr>
          <w:rFonts w:ascii="Times New Roman" w:hAnsi="Times New Roman"/>
        </w:rPr>
      </w:pPr>
      <w:r w:rsidRPr="00E43BAC">
        <w:rPr>
          <w:rFonts w:ascii="Times New Roman" w:hAnsi="Times New Roman"/>
        </w:rPr>
        <w:t>_____________Михеева Е.Н.</w:t>
      </w:r>
    </w:p>
    <w:p w:rsidR="00E43BAC" w:rsidRPr="00E43BAC" w:rsidRDefault="00E43BAC" w:rsidP="00E43BAC">
      <w:pPr>
        <w:pStyle w:val="af"/>
        <w:spacing w:after="0"/>
        <w:jc w:val="right"/>
        <w:rPr>
          <w:rFonts w:ascii="Times New Roman" w:hAnsi="Times New Roman"/>
        </w:rPr>
      </w:pPr>
      <w:r w:rsidRPr="00E43BAC">
        <w:rPr>
          <w:rFonts w:ascii="Times New Roman" w:hAnsi="Times New Roman"/>
        </w:rPr>
        <w:t>«__»_____________2017г.</w:t>
      </w:r>
    </w:p>
    <w:p w:rsidR="00E43BAC" w:rsidRPr="00E43BAC" w:rsidRDefault="00E43BAC" w:rsidP="00E43BA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E43BAC">
        <w:rPr>
          <w:rFonts w:ascii="Times New Roman" w:hAnsi="Times New Roman" w:cs="Times New Roman"/>
          <w:caps/>
          <w:sz w:val="24"/>
          <w:szCs w:val="24"/>
        </w:rPr>
        <w:t>СОЛАСОВАНО</w:t>
      </w:r>
    </w:p>
    <w:p w:rsidR="00E43BAC" w:rsidRPr="00E43BAC" w:rsidRDefault="00E43BAC" w:rsidP="00E4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AC">
        <w:rPr>
          <w:rFonts w:ascii="Times New Roman" w:hAnsi="Times New Roman" w:cs="Times New Roman"/>
          <w:sz w:val="24"/>
          <w:szCs w:val="24"/>
        </w:rPr>
        <w:t>Цикловой методической комиссией</w:t>
      </w:r>
    </w:p>
    <w:p w:rsidR="00E43BAC" w:rsidRPr="00E43BAC" w:rsidRDefault="00E43BAC" w:rsidP="00E4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AC">
        <w:rPr>
          <w:rFonts w:ascii="Times New Roman" w:hAnsi="Times New Roman" w:cs="Times New Roman"/>
          <w:sz w:val="24"/>
          <w:szCs w:val="24"/>
        </w:rPr>
        <w:t>________________Миронова О.А.</w:t>
      </w:r>
    </w:p>
    <w:p w:rsidR="00E43BAC" w:rsidRPr="00E43BAC" w:rsidRDefault="00E43BAC" w:rsidP="00E4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AC">
        <w:rPr>
          <w:rFonts w:ascii="Times New Roman" w:hAnsi="Times New Roman" w:cs="Times New Roman"/>
          <w:sz w:val="24"/>
          <w:szCs w:val="24"/>
        </w:rPr>
        <w:t>«__»__________________2017г.</w:t>
      </w:r>
    </w:p>
    <w:p w:rsidR="00E43BAC" w:rsidRDefault="00E43BAC" w:rsidP="00E43BA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E43BAC" w:rsidRPr="00E43BAC" w:rsidRDefault="00E43BAC" w:rsidP="00E43BA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E43BAC">
        <w:rPr>
          <w:rFonts w:ascii="Times New Roman" w:hAnsi="Times New Roman" w:cs="Times New Roman"/>
          <w:caps/>
          <w:sz w:val="24"/>
          <w:szCs w:val="24"/>
        </w:rPr>
        <w:t>СОГЛАСОВАНО</w:t>
      </w:r>
    </w:p>
    <w:p w:rsidR="00E43BAC" w:rsidRPr="00E43BAC" w:rsidRDefault="00E43BAC" w:rsidP="00E4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AC">
        <w:rPr>
          <w:rFonts w:ascii="Times New Roman" w:hAnsi="Times New Roman" w:cs="Times New Roman"/>
          <w:sz w:val="24"/>
          <w:szCs w:val="24"/>
        </w:rPr>
        <w:t>Директор ОООПП «Уфатепломонтаж»</w:t>
      </w:r>
    </w:p>
    <w:p w:rsidR="00E43BAC" w:rsidRPr="00E43BAC" w:rsidRDefault="00E43BAC" w:rsidP="00E4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AC">
        <w:rPr>
          <w:rFonts w:ascii="Times New Roman" w:hAnsi="Times New Roman" w:cs="Times New Roman"/>
          <w:sz w:val="24"/>
          <w:szCs w:val="24"/>
        </w:rPr>
        <w:t>________________Еникеев Р.Р.</w:t>
      </w:r>
    </w:p>
    <w:p w:rsidR="00E43BAC" w:rsidRPr="00E43BAC" w:rsidRDefault="00E43BAC" w:rsidP="00E4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AC">
        <w:rPr>
          <w:rFonts w:ascii="Times New Roman" w:hAnsi="Times New Roman" w:cs="Times New Roman"/>
          <w:sz w:val="24"/>
          <w:szCs w:val="24"/>
        </w:rPr>
        <w:t>«__»__________________2017г.</w:t>
      </w:r>
    </w:p>
    <w:p w:rsidR="00E43BAC" w:rsidRDefault="00E43BAC" w:rsidP="00E43BAC">
      <w:pPr>
        <w:rPr>
          <w:rFonts w:ascii="Times New Roman" w:hAnsi="Times New Roman" w:cs="Times New Roman"/>
          <w:sz w:val="24"/>
          <w:szCs w:val="24"/>
        </w:rPr>
      </w:pPr>
    </w:p>
    <w:p w:rsidR="00E43BAC" w:rsidRPr="00E43BAC" w:rsidRDefault="00E43BAC" w:rsidP="00E43BAC">
      <w:pPr>
        <w:rPr>
          <w:rFonts w:ascii="Times New Roman" w:hAnsi="Times New Roman" w:cs="Times New Roman"/>
          <w:sz w:val="24"/>
          <w:szCs w:val="24"/>
        </w:rPr>
      </w:pPr>
    </w:p>
    <w:p w:rsidR="0005528A" w:rsidRDefault="0005528A" w:rsidP="00E43B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F54EB" w:rsidRPr="00BF54EB" w:rsidRDefault="00BF54EB" w:rsidP="00BF54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F54E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                                    </w:t>
      </w:r>
    </w:p>
    <w:p w:rsidR="00BF54EB" w:rsidRPr="00BF54EB" w:rsidRDefault="00BF54EB" w:rsidP="00BF54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ПРОИЗВОДСТВЕННОЙ</w:t>
      </w:r>
      <w:r w:rsidRPr="00BF54E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ПРАКТИКИ</w:t>
      </w:r>
    </w:p>
    <w:p w:rsidR="00BF54EB" w:rsidRPr="00BF54EB" w:rsidRDefault="00BF54EB" w:rsidP="00BF54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F54E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ПМ 03.  «ВЫПОЛНЕНИЕ РАБОТ ПО ПРОФЕССИИ</w:t>
      </w:r>
    </w:p>
    <w:p w:rsidR="0005528A" w:rsidRPr="0005528A" w:rsidRDefault="00BF54EB" w:rsidP="00BF54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F54E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СЛЕСАРЬ ПО РЕМОНТУ АВТОМОБИЛЕЙ»</w:t>
      </w:r>
    </w:p>
    <w:p w:rsidR="0005528A" w:rsidRPr="0005528A" w:rsidRDefault="0005528A" w:rsidP="0005528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5528A" w:rsidRPr="0005528A" w:rsidRDefault="0005528A" w:rsidP="0005528A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  <w:r w:rsidRPr="0005528A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 xml:space="preserve">специальность </w:t>
      </w:r>
    </w:p>
    <w:p w:rsidR="0005528A" w:rsidRPr="0005528A" w:rsidRDefault="0005528A" w:rsidP="0005528A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  <w:r w:rsidRPr="0005528A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23.02.03 Техническое обслуживание и ремонт автомобильного тран</w:t>
      </w:r>
      <w:r w:rsidRPr="0005528A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с</w:t>
      </w:r>
      <w:r w:rsidRPr="0005528A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порта</w:t>
      </w:r>
    </w:p>
    <w:p w:rsidR="00E80CB1" w:rsidRPr="00E80CB1" w:rsidRDefault="00E80CB1" w:rsidP="00E80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80CB1" w:rsidRPr="00E80CB1" w:rsidRDefault="00E80CB1" w:rsidP="00E80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80CB1" w:rsidRPr="00E80CB1" w:rsidRDefault="00E80CB1" w:rsidP="00E80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CB1" w:rsidRDefault="00E80CB1" w:rsidP="00E80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BAC" w:rsidRDefault="00E43BAC" w:rsidP="00E80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BAC" w:rsidRDefault="00E43BAC" w:rsidP="00E80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BAC" w:rsidRDefault="00E43BAC" w:rsidP="00E80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BAC" w:rsidRPr="00E80CB1" w:rsidRDefault="00E43BAC" w:rsidP="00E80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CB1" w:rsidRPr="00E80CB1" w:rsidRDefault="00E80CB1" w:rsidP="00E8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E80CB1" w:rsidRPr="00E80CB1" w:rsidRDefault="00E80CB1" w:rsidP="00E80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A4610" w:rsidRPr="006C1EB2" w:rsidRDefault="00E43BAC" w:rsidP="007A7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B2">
        <w:rPr>
          <w:rFonts w:ascii="Times New Roman" w:hAnsi="Times New Roman" w:cs="Times New Roman"/>
          <w:sz w:val="24"/>
          <w:szCs w:val="24"/>
        </w:rPr>
        <w:t xml:space="preserve">Уфа </w:t>
      </w:r>
      <w:r w:rsidR="009A4610" w:rsidRPr="006C1EB2">
        <w:rPr>
          <w:rFonts w:ascii="Times New Roman" w:hAnsi="Times New Roman" w:cs="Times New Roman"/>
          <w:sz w:val="24"/>
          <w:szCs w:val="24"/>
        </w:rPr>
        <w:t>201</w:t>
      </w:r>
      <w:r w:rsidR="007A7752" w:rsidRPr="006C1EB2">
        <w:rPr>
          <w:rFonts w:ascii="Times New Roman" w:hAnsi="Times New Roman" w:cs="Times New Roman"/>
          <w:sz w:val="24"/>
          <w:szCs w:val="24"/>
        </w:rPr>
        <w:t>7</w:t>
      </w:r>
    </w:p>
    <w:p w:rsidR="009A4610" w:rsidRPr="00AF6CDC" w:rsidRDefault="009A4610" w:rsidP="00F167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610" w:rsidRPr="00AF6CDC" w:rsidRDefault="009A4610" w:rsidP="00F167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3BAC" w:rsidRDefault="00E43BAC" w:rsidP="0024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CDC" w:rsidRPr="00240BA6" w:rsidRDefault="00AF6CDC" w:rsidP="003A6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D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CF28A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AF6CDC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AF6CD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F6CDC">
        <w:rPr>
          <w:rFonts w:ascii="Times New Roman" w:hAnsi="Times New Roman" w:cs="Times New Roman"/>
          <w:sz w:val="24"/>
          <w:szCs w:val="24"/>
        </w:rPr>
        <w:t>р</w:t>
      </w:r>
      <w:r w:rsidR="0005528A">
        <w:rPr>
          <w:rFonts w:ascii="Times New Roman" w:hAnsi="Times New Roman" w:cs="Times New Roman"/>
          <w:sz w:val="24"/>
          <w:szCs w:val="24"/>
        </w:rPr>
        <w:t xml:space="preserve">азработана на основе </w:t>
      </w:r>
      <w:r w:rsidR="003A66C3" w:rsidRPr="003A66C3">
        <w:rPr>
          <w:rFonts w:ascii="Times New Roman" w:hAnsi="Times New Roman" w:cs="Times New Roman"/>
          <w:sz w:val="24"/>
          <w:szCs w:val="24"/>
        </w:rPr>
        <w:t>профессиональ</w:t>
      </w:r>
      <w:r w:rsidR="003A66C3">
        <w:rPr>
          <w:rFonts w:ascii="Times New Roman" w:hAnsi="Times New Roman" w:cs="Times New Roman"/>
          <w:sz w:val="24"/>
          <w:szCs w:val="24"/>
        </w:rPr>
        <w:t xml:space="preserve">ного </w:t>
      </w:r>
      <w:r w:rsidR="003A66C3" w:rsidRPr="003A66C3">
        <w:rPr>
          <w:rFonts w:ascii="Times New Roman" w:hAnsi="Times New Roman" w:cs="Times New Roman"/>
          <w:sz w:val="24"/>
          <w:szCs w:val="24"/>
        </w:rPr>
        <w:t>стандарт</w:t>
      </w:r>
      <w:r w:rsidR="003A66C3">
        <w:rPr>
          <w:rFonts w:ascii="Times New Roman" w:hAnsi="Times New Roman" w:cs="Times New Roman"/>
          <w:sz w:val="24"/>
          <w:szCs w:val="24"/>
        </w:rPr>
        <w:t xml:space="preserve">а </w:t>
      </w:r>
      <w:r w:rsidR="008F653B">
        <w:rPr>
          <w:rFonts w:ascii="Times New Roman" w:hAnsi="Times New Roman" w:cs="Times New Roman"/>
          <w:sz w:val="24"/>
          <w:szCs w:val="24"/>
        </w:rPr>
        <w:t xml:space="preserve">Автомеханик, </w:t>
      </w:r>
      <w:r w:rsidR="008F653B" w:rsidRPr="008F653B">
        <w:rPr>
          <w:rFonts w:ascii="Times New Roman" w:hAnsi="Times New Roman" w:cs="Times New Roman"/>
          <w:sz w:val="24"/>
          <w:szCs w:val="24"/>
        </w:rPr>
        <w:t>ОКПДТР</w:t>
      </w:r>
      <w:r w:rsidR="008F653B">
        <w:rPr>
          <w:rFonts w:ascii="Times New Roman" w:hAnsi="Times New Roman" w:cs="Times New Roman"/>
          <w:sz w:val="24"/>
          <w:szCs w:val="24"/>
        </w:rPr>
        <w:t xml:space="preserve"> </w:t>
      </w:r>
      <w:r w:rsidR="008F653B" w:rsidRPr="008F653B">
        <w:rPr>
          <w:rFonts w:ascii="Times New Roman" w:hAnsi="Times New Roman" w:cs="Times New Roman"/>
          <w:sz w:val="24"/>
          <w:szCs w:val="24"/>
        </w:rPr>
        <w:t>18511</w:t>
      </w:r>
      <w:r w:rsidR="008F653B" w:rsidRPr="008F653B">
        <w:t xml:space="preserve"> </w:t>
      </w:r>
      <w:r w:rsidR="008F653B" w:rsidRPr="008F653B"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</w:p>
    <w:p w:rsidR="00AF6CDC" w:rsidRPr="00AF6CDC" w:rsidRDefault="00AF6CDC" w:rsidP="00AF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94" w:rsidRPr="00FC7829" w:rsidRDefault="00521D94" w:rsidP="005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29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521D94" w:rsidRPr="00FC7829" w:rsidRDefault="00521D94" w:rsidP="005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FC7829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C782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7829">
        <w:rPr>
          <w:rFonts w:ascii="Times New Roman" w:hAnsi="Times New Roman" w:cs="Times New Roman"/>
          <w:sz w:val="24"/>
          <w:szCs w:val="24"/>
        </w:rPr>
        <w:t>Уфимский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DC" w:rsidRPr="00AF6CDC" w:rsidRDefault="00AF6CDC" w:rsidP="00AF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DC" w:rsidRPr="00AF6CDC" w:rsidRDefault="00AF6CDC" w:rsidP="00AF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2C" w:rsidRDefault="00E5342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53B" w:rsidRDefault="008F653B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53B" w:rsidRDefault="008F653B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53B" w:rsidRDefault="008F653B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94" w:rsidRDefault="00521D94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EB" w:rsidRDefault="00BF54EB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EB" w:rsidRDefault="00BF54EB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EB" w:rsidRDefault="00BF54EB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DC" w:rsidRDefault="00AF6CDC" w:rsidP="00F167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C3" w:rsidRPr="00F408F4" w:rsidRDefault="00F167C3" w:rsidP="00F167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43253" w:rsidRPr="00F408F4" w:rsidRDefault="00B43253" w:rsidP="00F167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5" w:type="dxa"/>
        <w:tblLook w:val="01E0"/>
      </w:tblPr>
      <w:tblGrid>
        <w:gridCol w:w="9606"/>
        <w:gridCol w:w="709"/>
      </w:tblGrid>
      <w:tr w:rsidR="00F167C3" w:rsidRPr="00F408F4" w:rsidTr="00E5342C">
        <w:trPr>
          <w:trHeight w:val="588"/>
        </w:trPr>
        <w:tc>
          <w:tcPr>
            <w:tcW w:w="9606" w:type="dxa"/>
          </w:tcPr>
          <w:p w:rsidR="00F167C3" w:rsidRPr="00F408F4" w:rsidRDefault="00F167C3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F167C3" w:rsidRPr="00F408F4" w:rsidRDefault="00F167C3" w:rsidP="00240B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ПАСПОРТ ПРОГРАММЫ ПРО</w:t>
            </w:r>
            <w:r w:rsidR="00240BA6"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ИЗВОДСТВЕННОЙ ПРАКТИКИ</w:t>
            </w:r>
          </w:p>
        </w:tc>
        <w:tc>
          <w:tcPr>
            <w:tcW w:w="709" w:type="dxa"/>
          </w:tcPr>
          <w:p w:rsidR="00F167C3" w:rsidRPr="00F408F4" w:rsidRDefault="00F167C3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F167C3" w:rsidRDefault="00F167C3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408F4" w:rsidRPr="00F408F4" w:rsidRDefault="00F408F4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3" w:rsidRPr="00F408F4" w:rsidTr="00E5342C">
        <w:trPr>
          <w:trHeight w:val="274"/>
        </w:trPr>
        <w:tc>
          <w:tcPr>
            <w:tcW w:w="9606" w:type="dxa"/>
          </w:tcPr>
          <w:p w:rsidR="00F167C3" w:rsidRPr="00F408F4" w:rsidRDefault="00F167C3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2. результаты освоения </w:t>
            </w:r>
            <w:r w:rsidR="00240BA6"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</w:tcPr>
          <w:p w:rsidR="00F167C3" w:rsidRDefault="00CC30EC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408F4" w:rsidRPr="00F408F4" w:rsidRDefault="00F408F4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3" w:rsidRPr="00F408F4" w:rsidTr="00E5342C">
        <w:trPr>
          <w:trHeight w:val="278"/>
        </w:trPr>
        <w:tc>
          <w:tcPr>
            <w:tcW w:w="9606" w:type="dxa"/>
          </w:tcPr>
          <w:p w:rsidR="00F167C3" w:rsidRPr="00F408F4" w:rsidRDefault="00F167C3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СТРУКТУРА </w:t>
            </w:r>
            <w:r w:rsidRPr="00F40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и содержание </w:t>
            </w:r>
            <w:r w:rsidR="00240BA6"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</w:tcPr>
          <w:p w:rsidR="00F167C3" w:rsidRDefault="00CC30EC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408F4" w:rsidRPr="00F408F4" w:rsidRDefault="00F408F4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3" w:rsidRPr="00F408F4" w:rsidTr="00E5342C">
        <w:trPr>
          <w:trHeight w:val="282"/>
        </w:trPr>
        <w:tc>
          <w:tcPr>
            <w:tcW w:w="9606" w:type="dxa"/>
          </w:tcPr>
          <w:p w:rsidR="00F167C3" w:rsidRPr="00F408F4" w:rsidRDefault="00F167C3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Pr="00F40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</w:t>
            </w: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0BA6"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</w:tcPr>
          <w:p w:rsidR="00F167C3" w:rsidRDefault="00F167C3" w:rsidP="00CC30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7EB4"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08F4" w:rsidRPr="00F408F4" w:rsidRDefault="00F408F4" w:rsidP="00CC30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3" w:rsidRPr="00F408F4" w:rsidTr="00E5342C">
        <w:trPr>
          <w:trHeight w:val="692"/>
        </w:trPr>
        <w:tc>
          <w:tcPr>
            <w:tcW w:w="9606" w:type="dxa"/>
          </w:tcPr>
          <w:p w:rsidR="00F167C3" w:rsidRPr="00F408F4" w:rsidRDefault="00F167C3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5. Контроль и оценка результатов освоения </w:t>
            </w:r>
            <w:r w:rsidR="00240BA6"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  <w:r w:rsidR="00240BA6" w:rsidRPr="00F40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F40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(вида профессиональной деятельности</w:t>
            </w:r>
            <w:r w:rsidRPr="00F408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F167C3" w:rsidRPr="00F408F4" w:rsidRDefault="00CC30EC" w:rsidP="00F16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7EB4"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</w:p>
    <w:bookmarkEnd w:id="0"/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3A66C3" w:rsidRPr="003A66C3" w:rsidRDefault="003A66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C1EB2" w:rsidRPr="00F167C3" w:rsidRDefault="006C1EB2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8F4" w:rsidRPr="00F167C3" w:rsidRDefault="00F408F4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342C" w:rsidRDefault="00E5342C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5528A" w:rsidRDefault="0005528A" w:rsidP="0005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67C3" w:rsidRPr="00F408F4" w:rsidRDefault="00F167C3" w:rsidP="0005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ПРОГРАММЫ </w:t>
      </w:r>
      <w:r w:rsidR="0005528A">
        <w:rPr>
          <w:rFonts w:ascii="Times New Roman" w:hAnsi="Times New Roman" w:cs="Times New Roman"/>
          <w:b/>
          <w:sz w:val="24"/>
          <w:szCs w:val="24"/>
        </w:rPr>
        <w:t>ПРОИЗВОДСТВЕННОЙ  ПРАКТИКИ</w:t>
      </w:r>
      <w:r w:rsidR="0005528A" w:rsidRPr="00F40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03.  «ВЫПОЛНЕНИЕ РАБОТ ПО ПРОФЕССИИ</w:t>
      </w:r>
    </w:p>
    <w:p w:rsidR="00F167C3" w:rsidRPr="00F408F4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СЛЕСАРЬ ПО РЕМОНТУ АВТОМОБИЛЕЙ»</w:t>
      </w:r>
    </w:p>
    <w:p w:rsidR="00F167C3" w:rsidRPr="00F408F4" w:rsidRDefault="00F167C3" w:rsidP="00F167C3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721A8B" w:rsidRPr="00F408F4" w:rsidRDefault="00721A8B" w:rsidP="00BF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5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</w:t>
      </w:r>
      <w:r w:rsidR="0005528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408F4">
        <w:rPr>
          <w:rFonts w:ascii="Times New Roman" w:hAnsi="Times New Roman" w:cs="Times New Roman"/>
          <w:sz w:val="24"/>
          <w:szCs w:val="24"/>
          <w:lang w:eastAsia="ru-RU"/>
        </w:rPr>
        <w:t>рограммы</w:t>
      </w:r>
      <w:r w:rsidR="00175001" w:rsidRPr="00F408F4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</w:t>
      </w:r>
      <w:r w:rsidRPr="00F408F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ФГОС СПО по специальности </w:t>
      </w:r>
      <w:r w:rsidR="00240BA6" w:rsidRPr="00F408F4">
        <w:rPr>
          <w:rFonts w:ascii="Times New Roman" w:hAnsi="Times New Roman" w:cs="Times New Roman"/>
          <w:sz w:val="24"/>
          <w:szCs w:val="24"/>
        </w:rPr>
        <w:t>23.02.03</w:t>
      </w:r>
      <w:r w:rsidRPr="00F408F4">
        <w:rPr>
          <w:rFonts w:ascii="Times New Roman" w:hAnsi="Times New Roman" w:cs="Times New Roman"/>
          <w:sz w:val="24"/>
          <w:szCs w:val="24"/>
        </w:rPr>
        <w:t xml:space="preserve"> Техническое обслужив</w:t>
      </w:r>
      <w:r w:rsidRPr="00F408F4">
        <w:rPr>
          <w:rFonts w:ascii="Times New Roman" w:hAnsi="Times New Roman" w:cs="Times New Roman"/>
          <w:sz w:val="24"/>
          <w:szCs w:val="24"/>
        </w:rPr>
        <w:t>а</w:t>
      </w:r>
      <w:r w:rsidRPr="00F408F4">
        <w:rPr>
          <w:rFonts w:ascii="Times New Roman" w:hAnsi="Times New Roman" w:cs="Times New Roman"/>
          <w:sz w:val="24"/>
          <w:szCs w:val="24"/>
        </w:rPr>
        <w:t>ние и ремонт автомобильного транспорта в части освоения основного вида профессиональной деятельности (ВПД)</w:t>
      </w:r>
      <w:r w:rsidR="00E5342C" w:rsidRPr="00F408F4">
        <w:rPr>
          <w:rFonts w:ascii="Times New Roman" w:hAnsi="Times New Roman" w:cs="Times New Roman"/>
          <w:sz w:val="24"/>
          <w:szCs w:val="24"/>
        </w:rPr>
        <w:t>,</w:t>
      </w:r>
      <w:r w:rsidRPr="00F408F4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 (ПК):</w:t>
      </w:r>
      <w:r w:rsidR="00091595" w:rsidRPr="00F408F4">
        <w:rPr>
          <w:rFonts w:ascii="Times New Roman" w:hAnsi="Times New Roman" w:cs="Times New Roman"/>
          <w:sz w:val="24"/>
          <w:szCs w:val="24"/>
        </w:rPr>
        <w:t xml:space="preserve"> </w:t>
      </w:r>
      <w:r w:rsidR="00BF54EB" w:rsidRPr="00BF54EB">
        <w:rPr>
          <w:rFonts w:ascii="Times New Roman" w:hAnsi="Times New Roman" w:cs="Times New Roman"/>
          <w:sz w:val="24"/>
          <w:szCs w:val="24"/>
          <w:lang w:eastAsia="ru-RU"/>
        </w:rPr>
        <w:t>выполнение работ по профессии</w:t>
      </w:r>
      <w:r w:rsidR="00BF54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54EB" w:rsidRPr="00BF54EB">
        <w:rPr>
          <w:rFonts w:ascii="Times New Roman" w:hAnsi="Times New Roman" w:cs="Times New Roman"/>
          <w:sz w:val="24"/>
          <w:szCs w:val="24"/>
          <w:lang w:eastAsia="ru-RU"/>
        </w:rPr>
        <w:t>Слесарь по ремонту автомобилей</w:t>
      </w:r>
      <w:r w:rsidR="00E5342C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A8B" w:rsidRPr="00F408F4" w:rsidRDefault="00E5342C" w:rsidP="000552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A8B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</w:t>
      </w:r>
      <w:r w:rsid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может быть использована в до</w:t>
      </w:r>
      <w:r w:rsidR="00721A8B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полнительном профе</w:t>
      </w:r>
      <w:r w:rsidR="00721A8B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1A8B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сиональном образовании и профессиональной подготовке работников в области </w:t>
      </w:r>
      <w:r w:rsidR="007C27AD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</w:t>
      </w:r>
      <w:r w:rsidR="007C27AD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C27AD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служивания и ремонта автотранспорта</w:t>
      </w:r>
      <w:r w:rsidR="00721A8B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среднего (полного) общего образования. Опыт работы не требуется.</w:t>
      </w:r>
    </w:p>
    <w:p w:rsidR="00BE4F95" w:rsidRPr="00F408F4" w:rsidRDefault="00BE4F95" w:rsidP="00E5342C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C3" w:rsidRPr="00F408F4" w:rsidRDefault="00E5342C" w:rsidP="00E5342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167C3"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F167C3" w:rsidRPr="00F408F4" w:rsidRDefault="00F167C3" w:rsidP="00F167C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</w:t>
      </w:r>
      <w:r w:rsidR="00203FFE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1595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в ходе освоения профессионального модуля должен: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диагностики автомобиля, его агрегатов и систем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-Выявления неисправных узлов и механизмов, агрегатов и оборудования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-Проверки комплектности узлов и механизмов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-Чтения кодов неисправностей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подбора (выбора) необходимого оборудования, инструмента, запасных частей для выполнения ТО и ремонта автомобилей, автобусов и мотоциклов в соответствии с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технологическими картами.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ремонта узлов, механизмов и оборудования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Комплектации узлов и механизмов автомобиля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слесарных работ по восстановлению деталей и оборудования автомобиля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Разборки, сборки и регулирования сложных агрегатов автомобиля, агрегатов гидромех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нической трансмиссии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 – коммуникационные технологии при составлении отчетной до-кументации по приемке автомобиля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техническое состояние автомобиля, его агрегатов и систем на основе результ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его диагностики.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конструктивное устройство узлов и механизмов автомобиля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информационно – коммуникационные технологии при составлении отчетной до-кументации по диагностике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приемо– сдаточную документацию, диагностические карты и дефектовочные ведо-мости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подбор инструментов и ремонтных приспособлений для проведения назн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технологических операций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 оценивать ход и качество выполнения работы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индивидуальной защиты в соответствии с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и правилами охраны труда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стенды для обкатки агрегатов и узлов отремонтированных автомобилей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стенды для обкатки отремонтированных агрегатов, узлов и автомобиля в целом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устранять дефекты, обнаруженные при обкатке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индивидуальной защиты в соответствии с инструкциями и пр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вилами охраны труда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выбор оборудования, оснастки для восстановления деталей и агрегатов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оснастку и пневматическое, электрическое, слесарно- механическое оборуд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при восстановлении деталей и узлов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ремонтные операции по устранению дефектов деталей при восстановлении агрега-тов и оборудования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техническое обслуживание (проверка, регулировка и испытание агрегатов, у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и приборов) повышенной сложности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-Регулировать системы и агрегаты грузовых и легковых автомобилей и автобусов, обесп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чиваю-щих безопасность движения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устранять сложные дефекты и неисправности в процессе ремонта, сборки и испыта-ния агрегатов, узлов автомобилей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сложную слесарную обработку и доводку деталей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приемо - сдаточную документацию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заказчиком (владельцем автомобиля)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оформления приемо - сдаточной документации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оформления приемо - сдаточной документации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 – коммуникационные технологии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автомобиля, его агрегатов и систем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стендов и аппаратуры для проведения диагностики автомобиля, его агрегатов и сис-тем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-Назначение и конструктивное устройство узлов и механизмов автомобиля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выявления и способы устранения дефектов в работе узлов и механизмов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-Инструкции и правила охраны труда, в том числе на рабочем месте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сведения об устройстве автомобилей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-Назначение и правила применения наиболее распространенных универсальных и спец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приспособлений и контрольно – измерительных инструментов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применения пневматического и электроинструмента при проведении технолог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оформления приемо-сдаточной документации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возможных дефектов автомобиля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диагностик и соответствующих им диагностических карт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оборудования для ремонта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-Назначение и соответствие инструментов для заданных ремонтных операций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-Конструктивное устройство обслуживаемых автомобилей, автобусов, мотоциклов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-Технические условия на ремонт, сборку, испытание и регулировку сложных агрегатов и электро-оборудования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-Электрические и монтажные схемы любой сложности и взаимодействие приборов и агрег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 них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-Причины износа сопряженных деталей и способы их выявления иустранения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испытательных стендов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выполнения работ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-Технические параметры, характеризующие качество выполнения работ в соответствии с техноло-гической документацией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-Конструктивные особенности, назначение и взаимодействие агрегатов, узлов и механизмов авто-мобиля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-Марки топлива, смазочных материалов и рабочих жидкостей, применяемых в автомобиле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подготовки отремонтированных агрегатов, узлов и автомобиля к обкатке и исп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таниям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условия на обкатку, испытания и регулировку отремонтированных агрегатов, узлов и автомобиля в целом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Виды, последовательность, режимы обкатки и испытаний отремонтированных агрегатов, узлов и автомобиля в целом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регулирования отремонтированных агрегатов, узлов и автомобиля в целом</w:t>
      </w:r>
    </w:p>
    <w:p w:rsidR="00BF54EB" w:rsidRPr="00BF54EB" w:rsidRDefault="00BF54EB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и правила охраны труда, в том числе на рабочем месте</w:t>
      </w:r>
    </w:p>
    <w:p w:rsidR="00F167C3" w:rsidRPr="00F408F4" w:rsidRDefault="00F167C3" w:rsidP="00B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Рекомендуемое количество часов на освоение программы </w:t>
      </w:r>
      <w:r w:rsidR="00895B85"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профилю спец</w:t>
      </w:r>
      <w:r w:rsidR="00895B85"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95B85"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альности</w:t>
      </w:r>
      <w:r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67C3" w:rsidRPr="00F408F4" w:rsidRDefault="00F167C3" w:rsidP="008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</w:t>
      </w:r>
      <w:r w:rsidR="00837ABB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</w:t>
      </w:r>
      <w:r w:rsidR="00895B85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7C3" w:rsidRPr="00F408F4" w:rsidRDefault="00F167C3" w:rsidP="00F167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F408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</w:t>
      </w:r>
      <w:r w:rsidR="000552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производственной практики</w:t>
      </w:r>
      <w:r w:rsidRPr="00F408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F167C3" w:rsidRPr="00F408F4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C3" w:rsidRPr="00F408F4" w:rsidRDefault="00F167C3" w:rsidP="00BF54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Результатом освоения программы </w:t>
      </w:r>
      <w:r w:rsidR="0005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видом профессиональной деятельности (ВПД)</w:t>
      </w:r>
      <w:r w:rsidR="00AF6CDC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4EB"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</w:t>
      </w:r>
      <w:r w:rsid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F54EB"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ыполнение работ по профессии</w:t>
      </w:r>
      <w:r w:rsid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4EB"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F54EB" w:rsidRPr="00BF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лесарь по ремонту автомобилей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5B85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профессиональными (ПК) и общими (ОК) комп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тенциями:</w:t>
      </w:r>
    </w:p>
    <w:tbl>
      <w:tblPr>
        <w:tblW w:w="46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8221"/>
      </w:tblGrid>
      <w:tr w:rsidR="00F167C3" w:rsidRPr="00F408F4" w:rsidTr="00BF54EB">
        <w:trPr>
          <w:trHeight w:val="651"/>
        </w:trPr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C3" w:rsidRPr="00F408F4" w:rsidRDefault="00F167C3" w:rsidP="00F16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7C3" w:rsidRPr="00F408F4" w:rsidRDefault="00F167C3" w:rsidP="00F16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BF54EB" w:rsidRPr="00F408F4" w:rsidTr="00BF54EB">
        <w:trPr>
          <w:trHeight w:val="377"/>
        </w:trPr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B" w:rsidRPr="00F408F4" w:rsidRDefault="00BF54EB" w:rsidP="00BF54E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2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4EB" w:rsidRPr="00BF54EB" w:rsidRDefault="00BF54EB" w:rsidP="00B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Подбор запчастей, инструментов, оборудования для ремонта и обслуживания а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томобиля</w:t>
            </w:r>
          </w:p>
        </w:tc>
      </w:tr>
      <w:tr w:rsidR="00BF54EB" w:rsidRPr="00F408F4" w:rsidTr="00BF54EB"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B" w:rsidRPr="00F408F4" w:rsidRDefault="00BF54EB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4EB" w:rsidRPr="00BF54EB" w:rsidRDefault="00BF54EB" w:rsidP="00B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Ремонт, обслуживание автомобиля</w:t>
            </w:r>
          </w:p>
        </w:tc>
      </w:tr>
      <w:tr w:rsidR="00BF54EB" w:rsidRPr="00F408F4" w:rsidTr="00BF54EB"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B" w:rsidRPr="00F408F4" w:rsidRDefault="00BF54EB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4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4EB" w:rsidRPr="00BF54EB" w:rsidRDefault="00BF54EB" w:rsidP="00B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Контроль хода работ по ремонту и обслуживанию автомобиля</w:t>
            </w:r>
          </w:p>
        </w:tc>
      </w:tr>
      <w:tr w:rsidR="00BF54EB" w:rsidRPr="00F408F4" w:rsidTr="00BF54EB"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B" w:rsidRPr="00F408F4" w:rsidRDefault="00BF54EB" w:rsidP="00BF54EB">
            <w:pPr>
              <w:widowControl w:val="0"/>
              <w:suppressAutoHyphens/>
              <w:spacing w:after="0" w:line="36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4EB" w:rsidRPr="00BF54EB" w:rsidRDefault="00BF54EB" w:rsidP="00B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агрегатов и оборудования автомобиля</w:t>
            </w:r>
          </w:p>
        </w:tc>
      </w:tr>
      <w:tr w:rsidR="00FF5E3A" w:rsidRPr="00F408F4" w:rsidTr="00BF54EB"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сущность и социальную значимость своей будущей  профессии, проя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лять к ней устойчивый интерес.</w:t>
            </w:r>
          </w:p>
        </w:tc>
      </w:tr>
      <w:tr w:rsidR="00FF5E3A" w:rsidRPr="00F408F4" w:rsidTr="00BF54EB"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  собственную  деятельность,   выбирать типовые  методы  и  способы  выполнения  профессиональных   задач, оценивать их эффективность и качество</w:t>
            </w:r>
          </w:p>
        </w:tc>
      </w:tr>
      <w:tr w:rsidR="00FF5E3A" w:rsidRPr="00F408F4" w:rsidTr="00BF54EB">
        <w:trPr>
          <w:trHeight w:val="673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Принимать  решения   в  стандартных  и  нестандартных  ситуациях и нести за них ответственность</w:t>
            </w:r>
          </w:p>
        </w:tc>
      </w:tr>
      <w:tr w:rsidR="00FF5E3A" w:rsidRPr="00F408F4" w:rsidTr="00BF54EB">
        <w:trPr>
          <w:trHeight w:val="673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  поиск  и   использование   информации,  необходимой для  эффе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тивного  выполнения профессиональных  задач,   профессионального и личностн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развития.</w:t>
            </w:r>
          </w:p>
        </w:tc>
      </w:tr>
      <w:tr w:rsidR="00FF5E3A" w:rsidRPr="00F408F4" w:rsidTr="00BF54EB">
        <w:trPr>
          <w:trHeight w:val="673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информационно-коммуникационные  технологии  в профессиональной деятельности</w:t>
            </w:r>
          </w:p>
        </w:tc>
      </w:tr>
      <w:tr w:rsidR="00FF5E3A" w:rsidRPr="00F408F4" w:rsidTr="00BF54EB">
        <w:trPr>
          <w:trHeight w:val="602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Работать в коллективе и команде, эффективно общаться  с  коллегами, рук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водством, потребителями</w:t>
            </w:r>
          </w:p>
        </w:tc>
      </w:tr>
      <w:tr w:rsidR="00FF5E3A" w:rsidRPr="00F408F4" w:rsidTr="00BF54EB">
        <w:trPr>
          <w:trHeight w:val="673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Брать на себя ответственность за работу членов  команды (подчиненных), результат выполнения заданий.</w:t>
            </w:r>
          </w:p>
        </w:tc>
      </w:tr>
      <w:tr w:rsidR="00FF5E3A" w:rsidRPr="00F408F4" w:rsidTr="00BF54EB">
        <w:trPr>
          <w:trHeight w:val="673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 определять  задачи профессионального  и   личностного  развития,   заниматься  самообразованием,   осознанно планировать повыш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квал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фикации. </w:t>
            </w:r>
          </w:p>
        </w:tc>
      </w:tr>
      <w:tr w:rsidR="00FF5E3A" w:rsidRPr="00F408F4" w:rsidTr="00BF54EB">
        <w:trPr>
          <w:trHeight w:val="673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3A" w:rsidRPr="00F408F4" w:rsidRDefault="00FF5E3A" w:rsidP="00BF54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5E3A" w:rsidRPr="00BF54EB" w:rsidRDefault="00FF5E3A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Ориентироваться  в условиях частой  смены технологий  в профессиональной деятельности.</w:t>
            </w:r>
          </w:p>
        </w:tc>
      </w:tr>
    </w:tbl>
    <w:p w:rsidR="00F167C3" w:rsidRPr="00F408F4" w:rsidRDefault="00F167C3" w:rsidP="00F1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67C3" w:rsidRPr="00F408F4" w:rsidSect="00CC30EC">
          <w:footerReference w:type="even" r:id="rId8"/>
          <w:footerReference w:type="default" r:id="rId9"/>
          <w:pgSz w:w="11907" w:h="16840"/>
          <w:pgMar w:top="567" w:right="567" w:bottom="567" w:left="1134" w:header="709" w:footer="386" w:gutter="0"/>
          <w:cols w:space="720"/>
          <w:titlePg/>
          <w:docGrid w:linePitch="299"/>
        </w:sectPr>
      </w:pPr>
    </w:p>
    <w:p w:rsidR="00F167C3" w:rsidRPr="00F408F4" w:rsidRDefault="00F408F4" w:rsidP="00203F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                     </w:t>
      </w:r>
      <w:r w:rsidR="00AF6CDC" w:rsidRPr="00F408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</w:t>
      </w:r>
      <w:r w:rsidR="00F167C3" w:rsidRPr="00F408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F167C3"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обучения по </w:t>
      </w:r>
      <w:r w:rsidR="0005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производственной практики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540"/>
        <w:gridCol w:w="9072"/>
        <w:gridCol w:w="1080"/>
        <w:gridCol w:w="1260"/>
      </w:tblGrid>
      <w:tr w:rsidR="00F167C3" w:rsidRPr="00F167C3" w:rsidTr="009118F6">
        <w:tc>
          <w:tcPr>
            <w:tcW w:w="3528" w:type="dxa"/>
            <w:shd w:val="clear" w:color="auto" w:fill="auto"/>
          </w:tcPr>
          <w:p w:rsidR="00F167C3" w:rsidRPr="00895B85" w:rsidRDefault="00F167C3" w:rsidP="0005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разделов 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05528A" w:rsidRPr="00895B85" w:rsidRDefault="00F167C3" w:rsidP="0005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F167C3" w:rsidRPr="00895B85" w:rsidRDefault="00F167C3" w:rsidP="0005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167C3" w:rsidRPr="00F167C3" w:rsidRDefault="00F167C3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60" w:type="dxa"/>
            <w:shd w:val="clear" w:color="auto" w:fill="auto"/>
          </w:tcPr>
          <w:p w:rsidR="00F167C3" w:rsidRPr="00F167C3" w:rsidRDefault="00F167C3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167C3" w:rsidRPr="00F167C3" w:rsidTr="009118F6">
        <w:tc>
          <w:tcPr>
            <w:tcW w:w="3528" w:type="dxa"/>
            <w:shd w:val="clear" w:color="auto" w:fill="auto"/>
          </w:tcPr>
          <w:p w:rsidR="00F167C3" w:rsidRPr="00895B85" w:rsidRDefault="00F167C3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167C3" w:rsidRPr="00895B85" w:rsidRDefault="00F167C3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167C3" w:rsidRPr="00F167C3" w:rsidRDefault="00F167C3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167C3" w:rsidRPr="00F167C3" w:rsidRDefault="00F167C3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7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60A7A" w:rsidRPr="00895B85" w:rsidTr="00434114">
        <w:trPr>
          <w:trHeight w:val="234"/>
        </w:trPr>
        <w:tc>
          <w:tcPr>
            <w:tcW w:w="3528" w:type="dxa"/>
            <w:vMerge w:val="restart"/>
            <w:shd w:val="clear" w:color="auto" w:fill="auto"/>
          </w:tcPr>
          <w:p w:rsidR="00F60A7A" w:rsidRPr="00D73B63" w:rsidRDefault="00F60A7A" w:rsidP="00F60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</w:t>
            </w:r>
            <w:r w:rsidR="00EE31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73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457BE" w:rsidRPr="00D73B63">
              <w:rPr>
                <w:rFonts w:ascii="Times New Roman" w:hAnsi="Times New Roman" w:cs="Times New Roman"/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F60A7A" w:rsidRPr="00895B85" w:rsidRDefault="00F60A7A" w:rsidP="005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60A7A" w:rsidRPr="00895B85" w:rsidRDefault="00D73B63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A7A" w:rsidRPr="00895B85" w:rsidTr="009118F6">
        <w:trPr>
          <w:trHeight w:val="855"/>
        </w:trPr>
        <w:tc>
          <w:tcPr>
            <w:tcW w:w="3528" w:type="dxa"/>
            <w:vMerge/>
            <w:shd w:val="clear" w:color="auto" w:fill="auto"/>
          </w:tcPr>
          <w:p w:rsidR="00F60A7A" w:rsidRPr="00D73B63" w:rsidRDefault="00F60A7A" w:rsidP="00F1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C457BE" w:rsidRPr="00895B85" w:rsidRDefault="00C457BE" w:rsidP="00C457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Формируемые знания</w:t>
            </w:r>
          </w:p>
          <w:p w:rsidR="00C457BE" w:rsidRPr="00895B85" w:rsidRDefault="00C457BE" w:rsidP="00C457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Знать и выполнять общие правила техники безопасности и правила внутреннего распорядка масте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ской.</w:t>
            </w:r>
          </w:p>
          <w:p w:rsidR="00C457BE" w:rsidRPr="00895B85" w:rsidRDefault="00C457BE" w:rsidP="00C457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Содержание информации, необходимой для формирования знаний</w:t>
            </w:r>
          </w:p>
          <w:p w:rsidR="00A82041" w:rsidRDefault="00C457BE" w:rsidP="0020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правилами внутреннего распорядка и режимом работы. Ознакомление с программой практики, квалификационными характеристиками слесаря II-IV разряда. Ознакомление с рабочими местами, оборудованием. </w:t>
            </w:r>
          </w:p>
          <w:p w:rsidR="00F60A7A" w:rsidRPr="00895B85" w:rsidRDefault="00A82041" w:rsidP="0020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C457BE" w:rsidRPr="00895B85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</w:t>
            </w:r>
          </w:p>
        </w:tc>
        <w:tc>
          <w:tcPr>
            <w:tcW w:w="1080" w:type="dxa"/>
            <w:vMerge/>
            <w:shd w:val="clear" w:color="auto" w:fill="auto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60A7A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60A7A" w:rsidRPr="00895B85" w:rsidTr="00434114">
        <w:trPr>
          <w:trHeight w:val="234"/>
        </w:trPr>
        <w:tc>
          <w:tcPr>
            <w:tcW w:w="3528" w:type="dxa"/>
            <w:vMerge w:val="restart"/>
            <w:shd w:val="clear" w:color="auto" w:fill="auto"/>
          </w:tcPr>
          <w:p w:rsidR="00F60A7A" w:rsidRPr="00D73B63" w:rsidRDefault="00F60A7A" w:rsidP="00C457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2</w:t>
            </w:r>
            <w:r w:rsidR="00EE31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73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457BE" w:rsidRPr="00D73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осмотр автомобиля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F60A7A" w:rsidRPr="00895B85" w:rsidRDefault="00C457BE" w:rsidP="00F1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60A7A" w:rsidRPr="00895B85" w:rsidRDefault="005629B2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A7A" w:rsidRPr="00895B85" w:rsidTr="009118F6">
        <w:trPr>
          <w:trHeight w:val="1080"/>
        </w:trPr>
        <w:tc>
          <w:tcPr>
            <w:tcW w:w="3528" w:type="dxa"/>
            <w:vMerge/>
            <w:shd w:val="clear" w:color="auto" w:fill="auto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состояния кабин, платформ, механизмов и по результатам дать заключение о технич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автомобиля.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информации, необходимой для формирования умений и навыков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осмотра. Требования, предъявляемые к внешнему виду и техническому состо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автомобиля.</w:t>
            </w:r>
          </w:p>
          <w:p w:rsidR="00C457BE" w:rsidRPr="002577F9" w:rsidRDefault="00C457BE" w:rsidP="00C4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</w:p>
          <w:p w:rsidR="00F60A7A" w:rsidRPr="00895B85" w:rsidRDefault="00C457BE" w:rsidP="00C4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технического состояния  автомобиля осмотром.  Оформление документации на техническое состояние автомобиля.</w:t>
            </w:r>
          </w:p>
        </w:tc>
        <w:tc>
          <w:tcPr>
            <w:tcW w:w="1080" w:type="dxa"/>
            <w:vMerge/>
            <w:shd w:val="clear" w:color="auto" w:fill="auto"/>
          </w:tcPr>
          <w:p w:rsidR="00F60A7A" w:rsidRPr="00895B85" w:rsidRDefault="00F60A7A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60A7A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34114" w:rsidRPr="00895B85" w:rsidTr="00CF28A7">
        <w:trPr>
          <w:trHeight w:val="243"/>
        </w:trPr>
        <w:tc>
          <w:tcPr>
            <w:tcW w:w="3528" w:type="dxa"/>
            <w:vMerge w:val="restart"/>
            <w:shd w:val="clear" w:color="auto" w:fill="auto"/>
          </w:tcPr>
          <w:p w:rsidR="00434114" w:rsidRPr="00895B85" w:rsidRDefault="00041912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</w:t>
            </w:r>
            <w:r w:rsidR="00434114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Двигатель, система охла</w:t>
            </w:r>
            <w:r w:rsidR="00434114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="00434114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дения и смазки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34114" w:rsidRPr="00895B85" w:rsidRDefault="00434114" w:rsidP="0043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434114" w:rsidRPr="00895B85" w:rsidRDefault="00434114" w:rsidP="00F1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34114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34114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14" w:rsidRPr="00895B85" w:rsidTr="00434114">
        <w:trPr>
          <w:trHeight w:val="2790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114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114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434114" w:rsidRPr="00895B85" w:rsidRDefault="00434114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Формируемые умения и навыки</w:t>
            </w:r>
          </w:p>
          <w:p w:rsidR="00434114" w:rsidRPr="00895B85" w:rsidRDefault="00434114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систем и устранение неисправности. Регулировочные работы по двигателю. Выдача заключения о состоянии двигателя, систем, опор крепления. Замена на двигателе прокладки, узлы в сборе.</w:t>
            </w:r>
          </w:p>
          <w:p w:rsidR="00434114" w:rsidRPr="00895B85" w:rsidRDefault="00434114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Содержание информации, необходимой для формирования умений и навыков</w:t>
            </w:r>
          </w:p>
          <w:p w:rsidR="00434114" w:rsidRPr="00895B85" w:rsidRDefault="00434114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Порядок осмотра двигателя. Основные работы. Нормы и требования на выполняемые работы. Правила техники безопасности.</w:t>
            </w:r>
          </w:p>
          <w:p w:rsidR="00434114" w:rsidRPr="002577F9" w:rsidRDefault="00434114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77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работ</w:t>
            </w:r>
          </w:p>
          <w:p w:rsidR="00434114" w:rsidRPr="00895B85" w:rsidRDefault="00434114" w:rsidP="00C4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Осмотр двигателя и систем охлаждения и смазки. Затяжка соединений, болтов, крепление радиатора, навесного обор</w:t>
            </w:r>
            <w:r w:rsidR="00DD7EB4">
              <w:rPr>
                <w:rFonts w:ascii="Times New Roman" w:hAnsi="Times New Roman" w:cs="Times New Roman"/>
                <w:sz w:val="20"/>
                <w:szCs w:val="20"/>
              </w:rPr>
              <w:t>удования, головки блока. Провер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ка и регулировка натяжения ремней, зазоров в клап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нах. Смазки подшипников насоса. Замена прокладок головки блока, крышки цилиндров, трубопров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дов.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34114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34114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457BE" w:rsidRPr="00895B85" w:rsidTr="00434114">
        <w:trPr>
          <w:trHeight w:val="267"/>
        </w:trPr>
        <w:tc>
          <w:tcPr>
            <w:tcW w:w="3528" w:type="dxa"/>
            <w:vMerge w:val="restart"/>
            <w:shd w:val="clear" w:color="auto" w:fill="auto"/>
          </w:tcPr>
          <w:p w:rsidR="00C457BE" w:rsidRPr="00895B85" w:rsidRDefault="00041912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  <w:r w:rsidR="00C457BE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Сцепление, коробка пер</w:t>
            </w:r>
            <w:r w:rsidR="00C457BE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C457BE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дач, карданная передача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C457BE" w:rsidRPr="00895B85" w:rsidRDefault="00C457BE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C457BE" w:rsidRPr="00895B85" w:rsidRDefault="00C457BE" w:rsidP="00F1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457BE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3FFE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C457BE" w:rsidRPr="00895B85" w:rsidRDefault="00C457BE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BE" w:rsidRPr="00895B85" w:rsidTr="009118F6">
        <w:trPr>
          <w:trHeight w:val="3090"/>
        </w:trPr>
        <w:tc>
          <w:tcPr>
            <w:tcW w:w="3528" w:type="dxa"/>
            <w:vMerge/>
            <w:shd w:val="clear" w:color="auto" w:fill="auto"/>
          </w:tcPr>
          <w:p w:rsidR="00C457BE" w:rsidRPr="00895B85" w:rsidRDefault="00C457BE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457BE" w:rsidRPr="00895B85" w:rsidRDefault="00C457BE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Формируемые умения и навыки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Сцепление: уметь проверять действие приборов, проводить регулировочные работы.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Коробка передач: уметь проверять состояние коробки, выполнять работы по обслуживанию, произв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дить смазочные работы согласно картам смазки.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Карданная передача: уметь проверять и определять техническое состояние карданной передачи, в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полнять смазочные работы в соответствии с картой смазки.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Содержание информации, необходимой для формирования умений и навыков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сцепления, привода, коробки передач и карданной передачи.</w:t>
            </w:r>
          </w:p>
          <w:p w:rsidR="00C457BE" w:rsidRPr="002577F9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77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работ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Регулировка свободного хода педали сцепления: ремонт вилки включения; прокачка пневмогидроус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лителей привода сцепления. Контроль уровня тормозной жидкости.</w:t>
            </w:r>
          </w:p>
          <w:p w:rsidR="00C457BE" w:rsidRPr="00895B85" w:rsidRDefault="00C457BE" w:rsidP="00C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Проверка состояния крепления фланцев карданных валов, промежуточной опоры. Замена крестовин и опоры промежуточного вала. Проверка зазоров в шарнирах и шлицевых соединений передачи. См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зочные работы по карте смазки карданной передачи.</w:t>
            </w:r>
          </w:p>
          <w:p w:rsidR="00C457BE" w:rsidRPr="00895B85" w:rsidRDefault="00C457BE" w:rsidP="002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</w:rPr>
              <w:t>Проверка состояния коробки передач, крепление ее к картеру сцепления. Замена и ремонт муфты и подшипника включения сцепления. Замена сальников, прокладки крышки коробки передач. Ремонт деталей, механизма управления переключения передач.</w:t>
            </w:r>
          </w:p>
        </w:tc>
        <w:tc>
          <w:tcPr>
            <w:tcW w:w="1080" w:type="dxa"/>
            <w:vMerge/>
            <w:shd w:val="clear" w:color="auto" w:fill="auto"/>
          </w:tcPr>
          <w:p w:rsidR="00C457BE" w:rsidRPr="00895B85" w:rsidRDefault="00C457BE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457BE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8F6" w:rsidRPr="00895B85" w:rsidTr="00041912">
        <w:trPr>
          <w:trHeight w:val="137"/>
        </w:trPr>
        <w:tc>
          <w:tcPr>
            <w:tcW w:w="3528" w:type="dxa"/>
            <w:vMerge w:val="restart"/>
            <w:shd w:val="clear" w:color="auto" w:fill="auto"/>
          </w:tcPr>
          <w:p w:rsidR="009118F6" w:rsidRPr="00895B85" w:rsidRDefault="009118F6" w:rsidP="00D86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="000419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Задний мост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118F6" w:rsidRPr="00895B85" w:rsidRDefault="009118F6" w:rsidP="0043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9118F6" w:rsidRPr="00895B85" w:rsidRDefault="00434114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3FFE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8F6" w:rsidRPr="00895B85" w:rsidTr="00041912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118F6" w:rsidRPr="00895B85" w:rsidRDefault="009118F6" w:rsidP="00D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  <w:p w:rsidR="009118F6" w:rsidRPr="00895B85" w:rsidRDefault="009118F6" w:rsidP="00D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герметичности заднего моста; выполнение крепежных работ: регулировка лю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шестерен главной передачи; замена сальников, шпилек; регулировка подшипников ступиц; выпо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смазочных работ согласно карты смазки.</w:t>
            </w:r>
          </w:p>
          <w:p w:rsidR="009118F6" w:rsidRPr="00895B85" w:rsidRDefault="009118F6" w:rsidP="00D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информации, необходимой для формирования умений и навыков</w:t>
            </w:r>
          </w:p>
          <w:p w:rsidR="009118F6" w:rsidRPr="00895B85" w:rsidRDefault="009118F6" w:rsidP="00D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текущий ремонт задних мостов.</w:t>
            </w:r>
          </w:p>
          <w:p w:rsidR="009118F6" w:rsidRPr="002577F9" w:rsidRDefault="009118F6" w:rsidP="00D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</w:p>
          <w:p w:rsidR="00041912" w:rsidRPr="00041912" w:rsidRDefault="009118F6" w:rsidP="00D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заднего моста. Крепление редуктора. Проверка и регулировка люфтов в подши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никах шестер</w:t>
            </w:r>
            <w:r w:rsidR="0004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 главной передачи. Замена про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кладок, шпилек, сальников. Проверка уровня масла в картере, доведение его до нормы. Сезонные работы.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18F6" w:rsidRPr="00895B85" w:rsidRDefault="00041912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1912" w:rsidRPr="00895B85" w:rsidTr="00041912">
        <w:trPr>
          <w:trHeight w:val="205"/>
        </w:trPr>
        <w:tc>
          <w:tcPr>
            <w:tcW w:w="3528" w:type="dxa"/>
            <w:vMerge w:val="restart"/>
            <w:shd w:val="clear" w:color="auto" w:fill="auto"/>
          </w:tcPr>
          <w:p w:rsidR="00041912" w:rsidRPr="00895B85" w:rsidRDefault="00041912" w:rsidP="000419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Передний мост и рулевое управление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41912" w:rsidRPr="00895B85" w:rsidRDefault="00041912" w:rsidP="00203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041912" w:rsidRPr="00895B85" w:rsidRDefault="00041912" w:rsidP="002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41912" w:rsidRPr="00895B85" w:rsidRDefault="00041912" w:rsidP="002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41912" w:rsidRPr="00895B85" w:rsidRDefault="00041912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912" w:rsidRPr="00895B85" w:rsidTr="00041912">
        <w:trPr>
          <w:trHeight w:val="3060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1912" w:rsidRPr="00895B85" w:rsidRDefault="00041912" w:rsidP="00203F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1912" w:rsidRPr="00895B85" w:rsidRDefault="00041912" w:rsidP="00203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041912" w:rsidRPr="00895B85" w:rsidRDefault="00041912" w:rsidP="00DD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моста, проверка и регулировка углов установки колес; проверка состояния систем рулевого управления; выполнение установочных и крепежных работ узлов; смазочные работы согласно карты смазки. Содержание информации, необходимой для форм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рования умений и навыков.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переднего моста и рулевого управл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  <w:p w:rsidR="00041912" w:rsidRPr="002577F9" w:rsidRDefault="00041912" w:rsidP="00DD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7F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</w:p>
          <w:p w:rsidR="00041912" w:rsidRDefault="00041912" w:rsidP="00DD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регулировка сходимости колес, углов их установки. Балансировка колес. Проверка и рег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лировка зазоров в подшипниках</w:t>
            </w:r>
            <w:r w:rsidR="00DD7E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ступиц. Замена шкворней, цапф, тяг, втулок, сальника, 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тормозного барабана,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подшипника</w:t>
            </w:r>
            <w:r w:rsidR="00DD7E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95B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ступиц колес. Замена смазки в подшипниках. Проверка рулевого управления, его механизмов. Крепление картера к раме, рулевого колеса. Смазка шаровых соединений тяг.</w:t>
            </w:r>
          </w:p>
          <w:p w:rsidR="00041912" w:rsidRDefault="00041912" w:rsidP="00DD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1912" w:rsidRPr="00895B85" w:rsidRDefault="00041912" w:rsidP="002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912" w:rsidRPr="00895B85" w:rsidRDefault="00041912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1912" w:rsidRPr="00895B85" w:rsidRDefault="00041912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8F6" w:rsidRPr="00895B85" w:rsidTr="00041912">
        <w:trPr>
          <w:trHeight w:val="225"/>
        </w:trPr>
        <w:tc>
          <w:tcPr>
            <w:tcW w:w="3528" w:type="dxa"/>
            <w:vMerge w:val="restart"/>
            <w:shd w:val="clear" w:color="auto" w:fill="auto"/>
          </w:tcPr>
          <w:p w:rsidR="009118F6" w:rsidRPr="00895B85" w:rsidRDefault="00041912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7.</w:t>
            </w:r>
            <w:r w:rsidR="009118F6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Тормозная система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118F6" w:rsidRPr="00895B85" w:rsidRDefault="00CC30EC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9118F6" w:rsidRPr="00895B85" w:rsidRDefault="009118F6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18F6" w:rsidRPr="00895B85" w:rsidRDefault="00434114" w:rsidP="002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9118F6" w:rsidRPr="00895B85" w:rsidRDefault="009118F6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8F6" w:rsidRPr="00895B85" w:rsidTr="00041912">
        <w:trPr>
          <w:trHeight w:val="270"/>
        </w:trPr>
        <w:tc>
          <w:tcPr>
            <w:tcW w:w="3528" w:type="dxa"/>
            <w:vMerge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системы, устранение их; замена узлов в сборе и деталей тормозной системы.</w:t>
            </w:r>
          </w:p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информации, необходимой для формирования умений и навыков</w:t>
            </w:r>
          </w:p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тормозной системы. Влияние тех</w:t>
            </w:r>
            <w:r w:rsidR="00203FFE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состояния тормозов на безопасность дорожного движения.</w:t>
            </w:r>
          </w:p>
          <w:p w:rsidR="009118F6" w:rsidRPr="002577F9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</w:p>
          <w:p w:rsidR="009118F6" w:rsidRPr="00895B85" w:rsidRDefault="009118F6" w:rsidP="00203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герметичности трубопроводов, приборов тормозной системы. Крепление крана и камер к раме и балкам мостов. Проверка и регулировка величины хода штоков тормозных камер, свободного хода педали тормоза. Действие привода ручного тормоза, его регулировка. Удаление воздуха из системы. Смазка вала разжимного кулака, червяной пары, роликов. Заме</w:t>
            </w:r>
            <w:r w:rsidR="00203FFE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тормозных колодок, тормозного крана, камер, рабочих и главных цилиндров. Замена жидкости в системе.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118F6" w:rsidRPr="00895B85" w:rsidRDefault="00041912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8F6" w:rsidRPr="00895B85" w:rsidTr="009D02B5">
        <w:trPr>
          <w:trHeight w:val="255"/>
        </w:trPr>
        <w:tc>
          <w:tcPr>
            <w:tcW w:w="3528" w:type="dxa"/>
            <w:vMerge w:val="restart"/>
            <w:shd w:val="clear" w:color="auto" w:fill="auto"/>
          </w:tcPr>
          <w:p w:rsidR="009118F6" w:rsidRPr="00895B85" w:rsidRDefault="00041912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8</w:t>
            </w:r>
            <w:r w:rsidR="009118F6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Ходовая часть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118F6" w:rsidRPr="00895B85" w:rsidRDefault="00CC30EC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9118F6" w:rsidRPr="00895B85" w:rsidRDefault="009118F6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18F6" w:rsidRPr="00895B85" w:rsidRDefault="00434114" w:rsidP="006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9118F6" w:rsidRPr="00895B85" w:rsidRDefault="009118F6" w:rsidP="009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8F6" w:rsidRPr="00895B85" w:rsidTr="009D02B5">
        <w:trPr>
          <w:trHeight w:val="240"/>
        </w:trPr>
        <w:tc>
          <w:tcPr>
            <w:tcW w:w="3528" w:type="dxa"/>
            <w:vMerge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рессо</w:t>
            </w:r>
            <w:r w:rsidR="00D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р, амортизаторов, состояния шин, 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буксирных устройств, крепления колес; замена узлов подвески.</w:t>
            </w:r>
          </w:p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информации, необходимой для формирования умений и навыков</w:t>
            </w:r>
          </w:p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ходовой части.</w:t>
            </w:r>
          </w:p>
          <w:p w:rsidR="009118F6" w:rsidRPr="002577F9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</w:p>
          <w:p w:rsidR="009118F6" w:rsidRPr="00895B85" w:rsidRDefault="009118F6" w:rsidP="00911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рамы, рессор, амортизаторов, сцепного устройства. Затяжка стремянок, амортизаторов. Проверка состояния ободов, дисков колес. Крепление колес. Замена стремянок, амортизаторов, рессор. Смазка пальцев, рессор, листов.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118F6" w:rsidRPr="00895B85" w:rsidRDefault="009D02B5" w:rsidP="009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8F6" w:rsidRPr="00895B85" w:rsidTr="009D02B5">
        <w:trPr>
          <w:trHeight w:val="210"/>
        </w:trPr>
        <w:tc>
          <w:tcPr>
            <w:tcW w:w="3528" w:type="dxa"/>
            <w:vMerge w:val="restart"/>
            <w:shd w:val="clear" w:color="auto" w:fill="auto"/>
          </w:tcPr>
          <w:p w:rsidR="009118F6" w:rsidRPr="00895B85" w:rsidRDefault="009118F6" w:rsidP="000419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="009D02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19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Кабина, платформа, опер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118F6" w:rsidRPr="00895B85" w:rsidRDefault="00CC30EC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9118F6" w:rsidRPr="00895B85" w:rsidRDefault="009118F6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18F6" w:rsidRPr="00895B85" w:rsidRDefault="00434114" w:rsidP="006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9118F6" w:rsidRPr="00895B85" w:rsidRDefault="009118F6" w:rsidP="009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8F6" w:rsidRPr="00895B85" w:rsidTr="009D02B5">
        <w:trPr>
          <w:trHeight w:val="285"/>
        </w:trPr>
        <w:tc>
          <w:tcPr>
            <w:tcW w:w="3528" w:type="dxa"/>
            <w:vMerge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крепления кабины, платформы,</w:t>
            </w:r>
            <w:r w:rsidR="00D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оперения. Проведение техни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обслуживания ходовой части.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информации, необходимой для формирования умений и навыков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кабины, платформы, оперения.</w:t>
            </w:r>
          </w:p>
          <w:p w:rsidR="00BC7C1B" w:rsidRPr="002577F9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</w:p>
          <w:p w:rsidR="009118F6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кабины к раме. Проверка действия замков, замена их в сборе.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118F6" w:rsidRPr="00895B85" w:rsidRDefault="009D02B5" w:rsidP="009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D02B5" w:rsidRPr="00895B85" w:rsidTr="009D02B5">
        <w:trPr>
          <w:trHeight w:val="180"/>
        </w:trPr>
        <w:tc>
          <w:tcPr>
            <w:tcW w:w="3528" w:type="dxa"/>
            <w:vMerge w:val="restart"/>
            <w:shd w:val="clear" w:color="auto" w:fill="auto"/>
          </w:tcPr>
          <w:p w:rsidR="009D02B5" w:rsidRPr="00895B85" w:rsidRDefault="009D02B5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10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Система питания автом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билей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D02B5" w:rsidRPr="00895B85" w:rsidRDefault="009D02B5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D02B5" w:rsidRPr="00895B85" w:rsidRDefault="009D02B5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D02B5" w:rsidRPr="00895B85" w:rsidRDefault="009D02B5" w:rsidP="006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D02B5" w:rsidRPr="00895B85" w:rsidRDefault="009D02B5" w:rsidP="009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2B5" w:rsidRPr="00895B85" w:rsidTr="009D02B5">
        <w:trPr>
          <w:trHeight w:val="2565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02B5" w:rsidRPr="00895B85" w:rsidRDefault="009D02B5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02B5" w:rsidRPr="00895B85" w:rsidRDefault="009D02B5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D02B5" w:rsidRPr="00895B85" w:rsidRDefault="009D02B5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  <w:p w:rsidR="009D02B5" w:rsidRPr="00895B85" w:rsidRDefault="009D02B5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заключения о техническом со</w:t>
            </w:r>
            <w:r w:rsidR="00D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стоянии системы питания; опреде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 помощью приборов состава выхлопных газов.</w:t>
            </w:r>
          </w:p>
          <w:p w:rsidR="009D02B5" w:rsidRPr="00895B85" w:rsidRDefault="009D02B5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информации, необходимой для формирования умений и навыков</w:t>
            </w:r>
          </w:p>
          <w:p w:rsidR="009D02B5" w:rsidRPr="00895B85" w:rsidRDefault="009D02B5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питания в объеме ТО-2.</w:t>
            </w:r>
          </w:p>
          <w:p w:rsidR="009D02B5" w:rsidRPr="002577F9" w:rsidRDefault="009D02B5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</w:p>
          <w:p w:rsidR="009D02B5" w:rsidRDefault="009D02B5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системы питания. </w:t>
            </w:r>
            <w:r w:rsidR="00D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уровня топлива в по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плавковой камере. Регулировка двигателя </w:t>
            </w:r>
            <w:r w:rsidR="00D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холостые обороты. Замена фильт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топливного насоса и карбюратора в сборе, технического состояния приборов электрооборудования.</w:t>
            </w:r>
          </w:p>
          <w:p w:rsidR="009D02B5" w:rsidRDefault="009D02B5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02B5" w:rsidRPr="00895B85" w:rsidRDefault="009D02B5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2B5" w:rsidRPr="00895B85" w:rsidRDefault="009D02B5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02B5" w:rsidRPr="00895B85" w:rsidRDefault="009D02B5" w:rsidP="009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8F6" w:rsidRPr="00895B85" w:rsidTr="009D02B5">
        <w:trPr>
          <w:trHeight w:val="225"/>
        </w:trPr>
        <w:tc>
          <w:tcPr>
            <w:tcW w:w="3528" w:type="dxa"/>
            <w:vMerge w:val="restart"/>
            <w:shd w:val="clear" w:color="auto" w:fill="auto"/>
          </w:tcPr>
          <w:p w:rsidR="009118F6" w:rsidRPr="00895B85" w:rsidRDefault="009D02B5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11</w:t>
            </w:r>
            <w:r w:rsidR="00BC7C1B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Электрооборудование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118F6" w:rsidRPr="00895B85" w:rsidRDefault="00CC30EC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9118F6" w:rsidRPr="00895B85" w:rsidRDefault="009118F6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18F6" w:rsidRPr="00895B85" w:rsidRDefault="00434114" w:rsidP="006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9118F6" w:rsidRPr="00895B85" w:rsidRDefault="009118F6" w:rsidP="009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8F6" w:rsidRPr="00895B85" w:rsidTr="009D02B5">
        <w:trPr>
          <w:trHeight w:val="270"/>
        </w:trPr>
        <w:tc>
          <w:tcPr>
            <w:tcW w:w="3528" w:type="dxa"/>
            <w:vMerge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технического состояния</w:t>
            </w:r>
            <w:r w:rsidR="00D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аккумуляторной батареи, генера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тора, стартера, приборов зажигания, освещения и сигнализации. Выполнять требования техники безопасности.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информации, необходимой для формирования умений и навыков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электрооборудования.</w:t>
            </w:r>
          </w:p>
          <w:p w:rsidR="00BC7C1B" w:rsidRPr="002577F9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</w:p>
          <w:p w:rsidR="009118F6" w:rsidRPr="00895B85" w:rsidRDefault="00BC7C1B" w:rsidP="00D408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уровня и плотности электролита; напряжения отсеков батареи и батареи под нагрузкой. Очистка батареи от пыли и грязи. Замена батареи на автомобиле. Очистка поверхностей генерато</w:t>
            </w:r>
            <w:r w:rsidR="009D0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ра, стартера и приборов электро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 Проверка приборов на стенде. Проверка крепления проводов оборудования. Регулировка зазоров контактов прерывателя. Чистка и проверка работы свечей зажигания. Регулировка фар, з</w:t>
            </w:r>
            <w:r w:rsidR="009D0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вукового сигнала, сигнала тормо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жения. Замена ламп на приборах, предохр</w:t>
            </w:r>
            <w:r w:rsidR="009D0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анителей.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118F6" w:rsidRPr="00895B85" w:rsidRDefault="009118F6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118F6" w:rsidRPr="00895B85" w:rsidRDefault="009D02B5" w:rsidP="009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C7C1B" w:rsidRPr="00895B85" w:rsidTr="00DD7EB4">
        <w:trPr>
          <w:trHeight w:val="237"/>
        </w:trPr>
        <w:tc>
          <w:tcPr>
            <w:tcW w:w="3528" w:type="dxa"/>
            <w:vMerge w:val="restart"/>
            <w:shd w:val="clear" w:color="auto" w:fill="auto"/>
          </w:tcPr>
          <w:p w:rsidR="00BC7C1B" w:rsidRPr="00895B85" w:rsidRDefault="009D02B5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12</w:t>
            </w:r>
            <w:r w:rsidR="00BC7C1B" w:rsidRPr="00895B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Зачетная практическая работа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C7C1B" w:rsidRPr="00895B85" w:rsidRDefault="00CC30EC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BC7C1B" w:rsidRPr="00895B85" w:rsidRDefault="00BC7C1B" w:rsidP="00F16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C7C1B" w:rsidRPr="00895B85" w:rsidRDefault="00434114" w:rsidP="002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BC7C1B" w:rsidRPr="00895B85" w:rsidRDefault="00BC7C1B" w:rsidP="002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C1B" w:rsidRPr="00895B85" w:rsidTr="00BF54EB">
        <w:trPr>
          <w:trHeight w:val="300"/>
        </w:trPr>
        <w:tc>
          <w:tcPr>
            <w:tcW w:w="3528" w:type="dxa"/>
            <w:vMerge/>
            <w:shd w:val="clear" w:color="auto" w:fill="auto"/>
          </w:tcPr>
          <w:p w:rsidR="00BC7C1B" w:rsidRPr="00895B85" w:rsidRDefault="00BC7C1B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C7C1B" w:rsidRPr="00895B85" w:rsidRDefault="00BC7C1B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работу слесаря по ремонту автомобиля II-III разряда с применением приспособлений и оборудования. Уметь объяснять технологию технического обслуживания и текущего ремонта агрегатов, узлов автомобиля в целом в объеме программы. Иметь навыки р</w:t>
            </w:r>
            <w:r w:rsidR="009D0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аботы с инструментом, оборудова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нием, оснасткой.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</w:t>
            </w:r>
            <w:r w:rsidR="009D02B5"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слесаря по ремонту автомобиля </w:t>
            </w:r>
            <w:r w:rsidR="009340C4"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2-го разряда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состояния кабин, платформ, оперения, буксирного приспособления.</w:t>
            </w:r>
          </w:p>
          <w:p w:rsidR="00BC7C1B" w:rsidRPr="00895B85" w:rsidRDefault="00203FFE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узлов, механизмов средней сложности.</w:t>
            </w:r>
          </w:p>
          <w:p w:rsidR="00BC7C1B" w:rsidRPr="00895B85" w:rsidRDefault="00203FFE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сборка и установка узлов, механизмов средней сложности.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4.Техническое обслуживание несложных агрегатов, узлов.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5.Крепежные работы и устранение простых неисправностей.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6.Техническое обслуживание и ремонт фар, подфарников с заменой лампочек,</w:t>
            </w:r>
            <w:r w:rsidR="009D0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рассеивателей, ободков.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7.Применение несложного оборудования для технического обслуживания и</w:t>
            </w:r>
            <w:r w:rsidR="009D0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автомобилей.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Виды работ по III разряду</w:t>
            </w: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C7C1B" w:rsidRPr="00895B85" w:rsidRDefault="00203FFE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состояния двигателя и его систем, агрегатов и автомобиля в целом с устранением неисправностей средней степени сложности.</w:t>
            </w:r>
          </w:p>
          <w:p w:rsidR="00BC7C1B" w:rsidRPr="00895B85" w:rsidRDefault="00203FFE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Разборка, ремонт и сборка агрегатов (двигатель, трансмиссия, рулевое управление).</w:t>
            </w:r>
          </w:p>
          <w:p w:rsidR="00BC7C1B" w:rsidRPr="00895B85" w:rsidRDefault="00203FFE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агрегатов тор</w:t>
            </w:r>
            <w:r w:rsidR="009D0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мозной системы с устранением не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исправностей средней степени сложности.</w:t>
            </w:r>
          </w:p>
          <w:p w:rsidR="00BC7C1B" w:rsidRPr="00895B85" w:rsidRDefault="00203FFE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состояния приборов электрооборудования с устранением не-</w:t>
            </w:r>
          </w:p>
          <w:p w:rsidR="00BC7C1B" w:rsidRPr="00895B85" w:rsidRDefault="00BC7C1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исправностей среднего объема сложности.</w:t>
            </w:r>
          </w:p>
          <w:p w:rsidR="00BC7C1B" w:rsidRPr="00895B85" w:rsidRDefault="00203FFE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при работе приборов, оборудования средней сложности (Опр</w:t>
            </w:r>
            <w:r w:rsidR="009D0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СО; СН и доведение их до нормы).</w:t>
            </w:r>
          </w:p>
          <w:p w:rsidR="00BC7C1B" w:rsidRPr="009D02B5" w:rsidRDefault="00203FFE" w:rsidP="009D02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BC7C1B"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регулировочных параметров регулируемых узлов в объеме ТО-2.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C7C1B" w:rsidRPr="00895B85" w:rsidRDefault="00BC7C1B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C7C1B" w:rsidRPr="00895B85" w:rsidRDefault="00DD7EB4" w:rsidP="00DD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5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54EB" w:rsidRPr="00895B85" w:rsidTr="00DD7EB4">
        <w:trPr>
          <w:trHeight w:val="30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F54EB" w:rsidRPr="00895B85" w:rsidRDefault="00BF54EB" w:rsidP="00F16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F54EB" w:rsidRPr="00895B85" w:rsidRDefault="00BF54EB" w:rsidP="00F16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BF54EB" w:rsidRPr="00895B85" w:rsidRDefault="00BF54EB" w:rsidP="00BC7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EB" w:rsidRPr="00895B85" w:rsidRDefault="00BF54EB" w:rsidP="00F1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F5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F54EB" w:rsidRPr="00895B85" w:rsidRDefault="00BF54EB" w:rsidP="00DD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7C3" w:rsidRPr="00895B85" w:rsidRDefault="00F167C3" w:rsidP="00F1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67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67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 – ознакомительный (узнавание ранее изученных объектов, свойств); </w:t>
      </w:r>
    </w:p>
    <w:p w:rsidR="00203FFE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67C3">
        <w:rPr>
          <w:rFonts w:ascii="Times New Roman" w:eastAsia="Times New Roman" w:hAnsi="Times New Roman" w:cs="Times New Roman"/>
          <w:sz w:val="16"/>
          <w:szCs w:val="16"/>
          <w:lang w:eastAsia="ru-RU"/>
        </w:rPr>
        <w:t>2 – репродуктивный (выполнение деятельности по образцу, инструкции или под руководством);</w:t>
      </w:r>
    </w:p>
    <w:p w:rsidR="00F167C3" w:rsidRPr="00F167C3" w:rsidRDefault="00F167C3" w:rsidP="00F16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67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 – продуктивный (планирование и самостоятельное выполнение деятельности, решение проблемных задач).</w:t>
      </w:r>
    </w:p>
    <w:p w:rsidR="00F167C3" w:rsidRPr="00F167C3" w:rsidRDefault="00F167C3" w:rsidP="00F1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167C3" w:rsidRPr="00F167C3" w:rsidSect="00203FFE">
          <w:pgSz w:w="16840" w:h="11907" w:orient="landscape"/>
          <w:pgMar w:top="567" w:right="567" w:bottom="567" w:left="1134" w:header="709" w:footer="675" w:gutter="0"/>
          <w:cols w:space="720"/>
        </w:sectPr>
      </w:pPr>
    </w:p>
    <w:p w:rsidR="00601B9C" w:rsidRDefault="00601B9C" w:rsidP="00601B9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4 условия реализации </w:t>
      </w:r>
      <w:r w:rsidR="00BF54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программы </w:t>
      </w:r>
      <w:r w:rsidRPr="00F408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роизводственной  практики</w:t>
      </w:r>
    </w:p>
    <w:p w:rsidR="00F408F4" w:rsidRPr="00F408F4" w:rsidRDefault="00F408F4" w:rsidP="00601B9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01B9C" w:rsidRDefault="00601B9C" w:rsidP="00601B9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F408F4" w:rsidRPr="00F408F4" w:rsidRDefault="00F408F4" w:rsidP="00601B9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B9C" w:rsidRPr="00F408F4" w:rsidRDefault="00601B9C" w:rsidP="00601B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производственной практики - профильные организации, оснащенные необходимыми м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шинами и оборудованием, а также располагающие достаточным количеством квалифицированн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персонала, необходимого для обучения, контроля и общего руководства практикой. Произво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практика проводится, как правило, в организациях на основе договоров, заключаемых между образовательным учреждением и профильными организациями (Приказ Минобрнауки Ро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от 26 ноября </w:t>
      </w:r>
      <w:smartTag w:uri="urn:schemas-microsoft-com:office:smarttags" w:element="metricconverter">
        <w:smartTagPr>
          <w:attr w:name="ProductID" w:val="2009 г"/>
        </w:smartTagPr>
        <w:r w:rsidRPr="00F40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№673).</w:t>
      </w:r>
    </w:p>
    <w:p w:rsidR="00601B9C" w:rsidRPr="00F408F4" w:rsidRDefault="00601B9C" w:rsidP="00601B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подбору баз практик:</w:t>
      </w:r>
    </w:p>
    <w:p w:rsidR="00601B9C" w:rsidRPr="00F408F4" w:rsidRDefault="00601B9C" w:rsidP="00BF54EB">
      <w:pPr>
        <w:tabs>
          <w:tab w:val="num" w:pos="269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отделов: главного механика, труда и зарплаты, бухгалтерии, охраны труда и техники безопасности;</w:t>
      </w:r>
    </w:p>
    <w:p w:rsidR="00601B9C" w:rsidRPr="00F408F4" w:rsidRDefault="00601B9C" w:rsidP="00BF54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-оснащенность предприятия современным компьютерным оборудованием;</w:t>
      </w:r>
    </w:p>
    <w:p w:rsidR="00601B9C" w:rsidRPr="00F408F4" w:rsidRDefault="00601B9C" w:rsidP="00BF54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-близкое, по возможности, территориальное расположение базовых предприятий.</w:t>
      </w:r>
    </w:p>
    <w:p w:rsidR="00601B9C" w:rsidRPr="00F408F4" w:rsidRDefault="00601B9C" w:rsidP="00BF54EB">
      <w:pPr>
        <w:shd w:val="clear" w:color="auto" w:fill="FFFFFF"/>
        <w:tabs>
          <w:tab w:val="left" w:pos="4363"/>
        </w:tabs>
        <w:spacing w:after="0" w:line="240" w:lineRule="auto"/>
        <w:ind w:left="7" w:right="36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заочного и очно-заочного отделений проходят практику (преимущественно) по месту работы. </w:t>
      </w:r>
    </w:p>
    <w:p w:rsidR="00601B9C" w:rsidRDefault="00601B9C" w:rsidP="00BF54EB">
      <w:pPr>
        <w:shd w:val="clear" w:color="auto" w:fill="FFFFFF"/>
        <w:tabs>
          <w:tab w:val="left" w:pos="4363"/>
        </w:tabs>
        <w:spacing w:after="0" w:line="240" w:lineRule="auto"/>
        <w:ind w:left="7" w:right="36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рабочего места студентам необходимо руководствоваться, прежде всего, м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F408F4" w:rsidRDefault="00F408F4" w:rsidP="00601B9C">
      <w:pPr>
        <w:shd w:val="clear" w:color="auto" w:fill="FFFFFF"/>
        <w:tabs>
          <w:tab w:val="left" w:pos="4363"/>
        </w:tabs>
        <w:spacing w:after="0" w:line="240" w:lineRule="auto"/>
        <w:ind w:left="7" w:right="36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2B" w:rsidRPr="006E6E2B" w:rsidRDefault="006E6E2B" w:rsidP="00BF54EB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E6E2B">
        <w:rPr>
          <w:b/>
          <w:sz w:val="24"/>
          <w:szCs w:val="24"/>
        </w:rPr>
        <w:t>4.2. Информационное обеспечение обучения</w:t>
      </w:r>
    </w:p>
    <w:tbl>
      <w:tblPr>
        <w:tblW w:w="0" w:type="auto"/>
        <w:tblLook w:val="04A0"/>
      </w:tblPr>
      <w:tblGrid>
        <w:gridCol w:w="10421"/>
      </w:tblGrid>
      <w:tr w:rsidR="006E6E2B" w:rsidRPr="006E6E2B" w:rsidTr="0005528A">
        <w:tc>
          <w:tcPr>
            <w:tcW w:w="10421" w:type="dxa"/>
          </w:tcPr>
          <w:p w:rsidR="006E6E2B" w:rsidRPr="006E6E2B" w:rsidRDefault="006E6E2B" w:rsidP="00BF5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2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6E6E2B" w:rsidRPr="00BF54EB" w:rsidTr="0005528A">
        <w:tc>
          <w:tcPr>
            <w:tcW w:w="10421" w:type="dxa"/>
          </w:tcPr>
          <w:p w:rsidR="006E6E2B" w:rsidRPr="00BF54EB" w:rsidRDefault="006E6E2B" w:rsidP="00BF5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источники:</w:t>
            </w:r>
          </w:p>
        </w:tc>
      </w:tr>
      <w:tr w:rsidR="006E6E2B" w:rsidRPr="006E6E2B" w:rsidTr="0005528A">
        <w:tc>
          <w:tcPr>
            <w:tcW w:w="10421" w:type="dxa"/>
          </w:tcPr>
          <w:p w:rsidR="006E6E2B" w:rsidRPr="006E6E2B" w:rsidRDefault="006E6E2B" w:rsidP="00BF54EB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Иванов В.П. Ремонт автомобилей [Электронный ресурс] : учебник / В.П. Иванов, А.С. С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вич, В.К. Ярошевич. — Электрон. текстовые данные. — Минск: Вышэйшая школа, 2014. — 336 c. — 978-985-06-2389-8. — Режим доступа: </w:t>
            </w:r>
            <w:hyperlink r:id="rId10" w:history="1">
              <w:r w:rsidRPr="006E6E2B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http://www.iprbookshop.ru/35536.html</w:t>
              </w:r>
            </w:hyperlink>
          </w:p>
        </w:tc>
      </w:tr>
      <w:tr w:rsidR="006E6E2B" w:rsidRPr="006E6E2B" w:rsidTr="0005528A">
        <w:tc>
          <w:tcPr>
            <w:tcW w:w="10421" w:type="dxa"/>
          </w:tcPr>
          <w:p w:rsidR="006E6E2B" w:rsidRPr="006E6E2B" w:rsidRDefault="006E6E2B" w:rsidP="00BF54E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</w:tc>
      </w:tr>
      <w:tr w:rsidR="006E6E2B" w:rsidRPr="006E6E2B" w:rsidTr="0005528A">
        <w:tc>
          <w:tcPr>
            <w:tcW w:w="10421" w:type="dxa"/>
          </w:tcPr>
          <w:p w:rsidR="006E6E2B" w:rsidRPr="006E6E2B" w:rsidRDefault="006E6E2B" w:rsidP="00BF54EB">
            <w:pPr>
              <w:pStyle w:val="aa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Михневич Е.В. Устройство и эксплуатация автомобилей. Лабораторный практикум [Эле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тронный ресурс] : пособие / Е.В. Михневич. — Электрон. текстовые данные. — Минск: Республ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и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канский институт профессионального образования (РИПО), 2014. — 296 c. — 978-985-503-424-8. — Режим доступа: </w:t>
            </w:r>
            <w:hyperlink r:id="rId11" w:history="1">
              <w:r w:rsidRPr="006E6E2B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http://www.iprbookshop.ru/67774.html</w:t>
              </w:r>
            </w:hyperlink>
          </w:p>
        </w:tc>
      </w:tr>
      <w:tr w:rsidR="006E6E2B" w:rsidRPr="006E6E2B" w:rsidTr="0005528A">
        <w:tc>
          <w:tcPr>
            <w:tcW w:w="10421" w:type="dxa"/>
          </w:tcPr>
          <w:p w:rsidR="006E6E2B" w:rsidRPr="006E6E2B" w:rsidRDefault="006E6E2B" w:rsidP="00BF54E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</w:tc>
      </w:tr>
      <w:tr w:rsidR="006E6E2B" w:rsidRPr="006E6E2B" w:rsidTr="0005528A">
        <w:tc>
          <w:tcPr>
            <w:tcW w:w="10421" w:type="dxa"/>
          </w:tcPr>
          <w:p w:rsidR="006E6E2B" w:rsidRPr="006E6E2B" w:rsidRDefault="006E6E2B" w:rsidP="00BF54EB">
            <w:pPr>
              <w:pStyle w:val="aa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Осадчий В.А. Ремонт и обслуживание электрооборудования. Лабораторный практикум [Эле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тронный ресурс] : учебное пособие / В.А. Осадчий. — Электрон. текстовые данные. — Минск: Республиканский институт профессионального образования (РИПО), 2015. — 116 c. — 978-985-503-449-1. — Режим доступа: </w:t>
            </w:r>
            <w:hyperlink r:id="rId12" w:history="1">
              <w:r w:rsidRPr="006E6E2B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http://www.iprbookshop.ru/67732.html</w:t>
              </w:r>
            </w:hyperlink>
          </w:p>
          <w:p w:rsidR="006E6E2B" w:rsidRPr="006E6E2B" w:rsidRDefault="006E6E2B" w:rsidP="00BF54E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B" w:rsidRDefault="006E6E2B" w:rsidP="00BF54E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</w:t>
            </w:r>
            <w:r w:rsidR="00BF54EB">
              <w:rPr>
                <w:rFonts w:ascii="Times New Roman" w:hAnsi="Times New Roman" w:cs="Times New Roman"/>
                <w:b/>
                <w:sz w:val="24"/>
                <w:szCs w:val="24"/>
              </w:rPr>
              <w:t>ые источники</w:t>
            </w:r>
          </w:p>
          <w:p w:rsidR="006E6E2B" w:rsidRPr="006E6E2B" w:rsidRDefault="006E6E2B" w:rsidP="00BF54E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1.Лихачев В.Л. Основы слесарного дела [Электронный ресурс] / В.Л. Лихачев. — Электрон. те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стовые данные. — М. : СОЛОН-ПРЕСС, 2016. — 608 c. — 978-5-91359-184-5. — Режим дост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у</w:t>
            </w:r>
            <w:r w:rsidRPr="006E6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па: http://www.iprbookshop.ru/53836.html</w:t>
            </w:r>
          </w:p>
          <w:p w:rsidR="006E6E2B" w:rsidRPr="006E6E2B" w:rsidRDefault="006E6E2B" w:rsidP="00BF54E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</w:tc>
      </w:tr>
    </w:tbl>
    <w:p w:rsidR="00601B9C" w:rsidRPr="00F408F4" w:rsidRDefault="00601B9C" w:rsidP="00BF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B4" w:rsidRPr="00F408F4" w:rsidRDefault="00DD7EB4" w:rsidP="00BF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B4" w:rsidRPr="00F408F4" w:rsidRDefault="00DD7EB4" w:rsidP="00DD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B4" w:rsidRPr="00F408F4" w:rsidRDefault="00DD7EB4" w:rsidP="00DD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B4" w:rsidRPr="00F408F4" w:rsidRDefault="00DD7EB4" w:rsidP="00DD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B4" w:rsidRPr="00F408F4" w:rsidRDefault="00DD7EB4" w:rsidP="00DD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B4" w:rsidRPr="00F408F4" w:rsidRDefault="00DD7EB4" w:rsidP="00DD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B4" w:rsidRPr="00F408F4" w:rsidRDefault="00DD7EB4" w:rsidP="00DD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B4" w:rsidRPr="00F408F4" w:rsidRDefault="00DD7EB4" w:rsidP="00DD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B4" w:rsidRPr="00F408F4" w:rsidRDefault="00DD7EB4" w:rsidP="00DD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F4" w:rsidRPr="00F408F4" w:rsidRDefault="00F408F4" w:rsidP="00DD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F4" w:rsidRDefault="00601B9C" w:rsidP="00601B9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5.Контроль и оценка результатов Освоения Производственной</w:t>
      </w:r>
    </w:p>
    <w:p w:rsidR="00601B9C" w:rsidRPr="00F408F4" w:rsidRDefault="00601B9C" w:rsidP="00601B9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практики</w:t>
      </w:r>
    </w:p>
    <w:p w:rsidR="00601B9C" w:rsidRPr="00F408F4" w:rsidRDefault="00601B9C" w:rsidP="00601B9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01B9C" w:rsidRPr="00F408F4" w:rsidRDefault="00601B9C" w:rsidP="00BF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Отчетные документы по  производственной практике состоят из:</w:t>
      </w:r>
    </w:p>
    <w:p w:rsidR="00601B9C" w:rsidRPr="00F408F4" w:rsidRDefault="00601B9C" w:rsidP="00BF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  <w:r w:rsidR="00FF17A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1B9C" w:rsidRPr="00F408F4" w:rsidRDefault="00601B9C" w:rsidP="00BF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-отзыва-характеристики; </w:t>
      </w:r>
    </w:p>
    <w:p w:rsidR="00601B9C" w:rsidRPr="00F408F4" w:rsidRDefault="00601B9C" w:rsidP="00BF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-текстовой  части  отчета по практике </w:t>
      </w:r>
    </w:p>
    <w:p w:rsidR="00601B9C" w:rsidRPr="00F408F4" w:rsidRDefault="00601B9C" w:rsidP="00BF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на практику, необходимо представить в трехдневный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после начала практики руководителю практики от техникума.</w:t>
      </w:r>
    </w:p>
    <w:p w:rsidR="00601B9C" w:rsidRPr="00F408F4" w:rsidRDefault="00601B9C" w:rsidP="0060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- основной документ, отражающий порядок и сроки прохождения практики. Отчет должен быть заверен подписью руководителя практики от производства и печатью данной организации. </w:t>
      </w:r>
    </w:p>
    <w:p w:rsidR="00601B9C" w:rsidRPr="00F408F4" w:rsidRDefault="00601B9C" w:rsidP="00601B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составляется по разделам в следующей последовательности:</w:t>
      </w:r>
    </w:p>
    <w:p w:rsidR="00601B9C" w:rsidRPr="00F408F4" w:rsidRDefault="00601B9C" w:rsidP="00601B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1.Введение. 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общие положения о производственной преддипломной практике, д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краткая характеристика профильной организации. История развития организации. Работы, услуги, оказываемые организацией. Структура управления организацией. Краткие сведения об о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подразделениях, службах организации. Структура управления подразделением, где прох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 практика. Перечень и состав групп персонала в подразделении. Должностные инструкции работников ведущих профессий в подразделении.</w:t>
      </w:r>
    </w:p>
    <w:p w:rsidR="00601B9C" w:rsidRPr="00F408F4" w:rsidRDefault="00601B9C" w:rsidP="00601B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2.Описание работ, выполняемых во время практики, образцы </w:t>
      </w:r>
      <w:r w:rsidRPr="00F408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заполненных</w:t>
      </w:r>
      <w:r w:rsidRPr="00F40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документов, испол</w:t>
      </w:r>
      <w:r w:rsidRPr="00F40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F40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зуемых во время работы. 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работах, выполняемых в отделах. Порядок разработки и утверждение  документации в отделах. Методы и средства выполнения работ. Средства и методы автоматизации и механизации работ. </w:t>
      </w:r>
    </w:p>
    <w:p w:rsidR="00601B9C" w:rsidRPr="00F408F4" w:rsidRDefault="00601B9C" w:rsidP="00601B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3.Охрана труда и техника безопасности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профильной организации.</w:t>
      </w:r>
    </w:p>
    <w:p w:rsidR="00601B9C" w:rsidRPr="00F408F4" w:rsidRDefault="00601B9C" w:rsidP="00601B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4.Подведение итогов практики. Выводы и предложения. 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заключительном разделе отчета ст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высказывает  мнение о результатах практики, приобретенных  знаниях и навыках, необход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для будущей работы. На основе наблюдений в процессе практики, критического анализа и сопоставления  фактического  положения дела  с современными требованиями, студент  вносит предложения  в  вопросы технологии и организации производства работ, технике безопасности, охраны труда и производственной санитарии.   </w:t>
      </w:r>
    </w:p>
    <w:p w:rsidR="00601B9C" w:rsidRPr="00F408F4" w:rsidRDefault="00601B9C" w:rsidP="00601B9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Завершающим этапом производственной технологической практики является защита отчета в комиссии специальности </w:t>
      </w:r>
      <w:r w:rsidR="00175001"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23.02.03</w:t>
      </w:r>
      <w:r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Техническое обслуживание и ремонт автомобильного тран</w:t>
      </w:r>
      <w:r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порта</w:t>
      </w:r>
      <w:r w:rsidR="00175001" w:rsidRPr="00F4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выставлением оценки, которая проводится не позднее 3 дней после окончания практики.</w:t>
      </w:r>
    </w:p>
    <w:p w:rsidR="00601B9C" w:rsidRPr="00F408F4" w:rsidRDefault="00601B9C" w:rsidP="00601B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представляется отчет по практике со всеми материалами  о выполнении индивид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заданий.</w:t>
      </w:r>
    </w:p>
    <w:p w:rsidR="00601B9C" w:rsidRPr="00F408F4" w:rsidRDefault="00601B9C" w:rsidP="00601B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характеризующие  работу студента в период практики, заверяются подписями и печатями руководства профильной организации.</w:t>
      </w:r>
    </w:p>
    <w:p w:rsidR="00601B9C" w:rsidRPr="00F408F4" w:rsidRDefault="00601B9C" w:rsidP="00DF41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оформлен в соответствии с ГОСТ 2.105-95 (Оформление текстовых док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ментов) с применением печатающих и графических устройств вывода ЭВМ (ГОСТ 2.004.88) на одной стороне листа белой писчей бумаги формата А4 (210х297мм) по ГОСТ 2.301, обрамленных рамкой и основной надписью по ГОСТ 2.104-68. </w:t>
      </w:r>
    </w:p>
    <w:p w:rsidR="00601B9C" w:rsidRPr="00F408F4" w:rsidRDefault="00601B9C" w:rsidP="00DF41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не выполнившие без уважительной причины требования программы практики или получившие неудовлетворительную оценку (характеристику), отчисляются из учебного заведения, как имеющие академическую задолженность с выдачей справки установленного образца. В случае уважительной причины, студенты направляются на практику вторично, в свободное от учебы вр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мя.</w:t>
      </w:r>
    </w:p>
    <w:p w:rsidR="00601B9C" w:rsidRDefault="00601B9C" w:rsidP="00DF41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8F4" w:rsidRDefault="00F408F4" w:rsidP="00DF41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8F4" w:rsidRDefault="00F408F4" w:rsidP="00DF41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8F4" w:rsidRDefault="00F408F4" w:rsidP="00DF41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8F4" w:rsidRPr="00F408F4" w:rsidRDefault="00F408F4" w:rsidP="00DF41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506"/>
        <w:gridCol w:w="3006"/>
      </w:tblGrid>
      <w:tr w:rsidR="00BF54EB" w:rsidRPr="00F408F4" w:rsidTr="00CC30EC">
        <w:trPr>
          <w:trHeight w:val="1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B" w:rsidRPr="00F408F4" w:rsidRDefault="00BF54EB" w:rsidP="00DF41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</w:t>
            </w:r>
          </w:p>
          <w:p w:rsidR="00BF54EB" w:rsidRPr="00F408F4" w:rsidRDefault="00BF54EB" w:rsidP="00DF41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B" w:rsidRPr="00DF4100" w:rsidRDefault="00BF54EB" w:rsidP="00DF4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BF54EB" w:rsidRPr="00BF54EB" w:rsidRDefault="00BF54EB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</w:t>
            </w:r>
            <w:r w:rsidRPr="00DF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F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B" w:rsidRPr="00F408F4" w:rsidRDefault="00BF54EB" w:rsidP="00DF41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DF4100" w:rsidRPr="00F408F4" w:rsidTr="00BF54EB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0" w:rsidRPr="00BF54EB" w:rsidRDefault="00DF4100" w:rsidP="00DF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Подбор запчастей, и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струментов, оборуд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вания для ремонта и обслуживания автом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биля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 работ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Обоснование  слесарных оп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раций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Определение  исправного состояния об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DF4100" w:rsidRPr="00DF4100" w:rsidRDefault="00DF4100" w:rsidP="00DF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00" w:rsidRPr="00F408F4" w:rsidRDefault="00DF4100" w:rsidP="00DF41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Итоговый контроль</w:t>
            </w:r>
            <w:r w:rsidRPr="00F40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форме:</w:t>
            </w:r>
          </w:p>
          <w:p w:rsidR="00DF4100" w:rsidRPr="00F408F4" w:rsidRDefault="00DF4100" w:rsidP="00DF41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экспертной оценки</w:t>
            </w:r>
          </w:p>
          <w:p w:rsidR="00DF4100" w:rsidRPr="00F408F4" w:rsidRDefault="00DF4100" w:rsidP="00DF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экзамена (квалификацио</w:t>
            </w:r>
            <w:r w:rsidRPr="00F40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F40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ного) по ПМ</w:t>
            </w:r>
          </w:p>
          <w:p w:rsidR="00DF4100" w:rsidRPr="00F408F4" w:rsidRDefault="00DF4100" w:rsidP="00DF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4100" w:rsidRPr="00F408F4" w:rsidTr="00BF54EB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00" w:rsidRPr="00BF54EB" w:rsidRDefault="00DF4100" w:rsidP="00DF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Ремонт, обслуживание автомобиля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Демонстрация эксплуатации  слесарных инструментов.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Планирование  правил техники безопа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ности при выполнении слесарных работ.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работ.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00" w:rsidRPr="00F408F4" w:rsidRDefault="00DF4100" w:rsidP="00DF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4100" w:rsidRPr="00F408F4" w:rsidTr="00BF54E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00" w:rsidRPr="00BF54EB" w:rsidRDefault="00DF4100" w:rsidP="00DF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Контроль хода работ по ремонту и обслужив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нию автомобиля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подготовки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 xml:space="preserve">   к работе.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Определение видов работ по подготовке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Определение объёма работ и выполн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Демонстрация и использование технич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 xml:space="preserve">ских средств 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сборочных  работ</w:t>
            </w:r>
          </w:p>
          <w:p w:rsidR="00DF4100" w:rsidRPr="00DF4100" w:rsidRDefault="00DF4100" w:rsidP="00DF41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сти при проведении работ.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00" w:rsidRPr="00F408F4" w:rsidRDefault="00DF4100" w:rsidP="00DF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4100" w:rsidRPr="00F408F4" w:rsidTr="00BF54EB">
        <w:trPr>
          <w:trHeight w:val="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00" w:rsidRPr="00BF54EB" w:rsidRDefault="00DF4100" w:rsidP="00DF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Проверка работосп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собности агрегатов и оборудования автом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4EB">
              <w:rPr>
                <w:rFonts w:ascii="Times New Roman" w:hAnsi="Times New Roman" w:cs="Times New Roman"/>
                <w:sz w:val="24"/>
                <w:szCs w:val="24"/>
              </w:rPr>
              <w:t>биля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 работ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Обоснование  слесарных оп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раций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Определение  исправного состояния об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DF4100" w:rsidRPr="00DF4100" w:rsidRDefault="00DF4100" w:rsidP="00DF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</w:t>
            </w:r>
          </w:p>
          <w:p w:rsidR="00DF4100" w:rsidRPr="00DF4100" w:rsidRDefault="00DF4100" w:rsidP="00DF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100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00" w:rsidRPr="00F408F4" w:rsidRDefault="00DF4100" w:rsidP="00DF4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167C3" w:rsidRPr="00F408F4" w:rsidRDefault="00F167C3" w:rsidP="00601B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054AC" w:rsidRPr="00F408F4" w:rsidRDefault="009054AC" w:rsidP="00601B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C3" w:rsidRPr="00F408F4" w:rsidRDefault="00F167C3" w:rsidP="00601B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167C3" w:rsidRPr="00F408F4" w:rsidRDefault="00F167C3" w:rsidP="00601B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536"/>
        <w:gridCol w:w="2976"/>
      </w:tblGrid>
      <w:tr w:rsidR="00F167C3" w:rsidRPr="00F408F4" w:rsidTr="00CC30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F167C3" w:rsidRPr="00F408F4" w:rsidTr="00CC30EC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интереса к будущей пр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фессии: достижения при изучении пр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модуля,  участие с до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ладами на научно-практических конф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ренциях; конкурсах  «Лучший по пр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фессии», олимпиадах;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F167C3" w:rsidRPr="00F408F4" w:rsidTr="00CC30EC">
        <w:trPr>
          <w:trHeight w:val="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 2. Организовывать собственную деятельность, выбирать типовые методы и способы выполнения 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обоснование выбора и применения методов и способов решения профессиональных задач в области эксплуатации и реконструкции зданий и сооружений;</w:t>
            </w:r>
          </w:p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демонстрация эффективности и качества выполнения профессиональных задач.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результаты наблюдений за обучающимся на производственной практике;</w:t>
            </w:r>
          </w:p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результативности 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 обучающегося при выполнении индивидуальных заданий.</w:t>
            </w:r>
          </w:p>
        </w:tc>
      </w:tr>
      <w:tr w:rsidR="00F167C3" w:rsidRPr="00F408F4" w:rsidTr="00CC30EC">
        <w:trPr>
          <w:trHeight w:val="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3.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способности принимать решения в 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ситуациях в области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эксплуатации , ТО и ремонта организации перевозок,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нести за них ответственность.</w:t>
            </w:r>
          </w:p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стандартных и нестандартных подходов при выполнении заданий внеаудиторной самостоятельной работы, курсовой работы (проекта);</w:t>
            </w:r>
          </w:p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результативности работы обучающегося при выполнении практических занятий;</w:t>
            </w:r>
          </w:p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результативности работы обучающегося при выполнении индивидуальных заданий.</w:t>
            </w:r>
          </w:p>
        </w:tc>
      </w:tr>
      <w:tr w:rsidR="00F167C3" w:rsidRPr="00F408F4" w:rsidTr="00CC30EC">
        <w:trPr>
          <w:trHeight w:val="2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4.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эффективный поиск 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формации;</w:t>
            </w:r>
          </w:p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использование различных источников, включая электронные;                                          -анализ собранной информации и обоснованное использование для выполнения профессиональных задач;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эффективности работы с источниками информации.</w:t>
            </w:r>
          </w:p>
        </w:tc>
      </w:tr>
      <w:tr w:rsidR="00F167C3" w:rsidRPr="00F408F4" w:rsidTr="00CC30E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навыков использования 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эффективности работы обучающегося с прикладным программным обеспечением.</w:t>
            </w:r>
          </w:p>
        </w:tc>
      </w:tr>
      <w:tr w:rsidR="00F167C3" w:rsidRPr="00F408F4" w:rsidTr="00CC30EC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F167C3" w:rsidRPr="00F408F4" w:rsidTr="00CC30EC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-проявление ответственности за работу; команды и результат выполнения зад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ния;        - самоанализ и коррекция р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зультатов собственной работы; </w:t>
            </w:r>
          </w:p>
          <w:p w:rsidR="00F167C3" w:rsidRPr="00F408F4" w:rsidRDefault="00F167C3" w:rsidP="00601B9C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организовать членов коллектива на выполнение общих дел;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эффективности работы обучающегося в команде.</w:t>
            </w:r>
          </w:p>
        </w:tc>
      </w:tr>
      <w:tr w:rsidR="00F167C3" w:rsidRPr="00F408F4" w:rsidTr="00DF4100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C3" w:rsidRPr="00F408F4" w:rsidRDefault="00F167C3" w:rsidP="00601B9C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самостоятельных занятий при изучении профессионального мод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ля;</w:t>
            </w:r>
          </w:p>
          <w:p w:rsidR="00F167C3" w:rsidRPr="00DF4100" w:rsidRDefault="00F167C3" w:rsidP="00DF41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активное участие в работе студенческих конструкторских бюро (СКБ), научно-творческих секций, клубов по интересам;           -посещение дополнительных занятий, обучение на курсах дополнительного профессионального образования;                       -освоение дополнительных рабочих 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профессий;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участие в семинарах, диспутах, производственных играх и т.д.</w:t>
            </w:r>
          </w:p>
        </w:tc>
      </w:tr>
      <w:tr w:rsidR="00F167C3" w:rsidRPr="00F408F4" w:rsidTr="00CC30E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проявление интереса к инновациям в области эксплуатации ,ТО и ремонта автомобильного транспорта, организации перевозок ;</w:t>
            </w:r>
          </w:p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4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инноваций в области</w:t>
            </w: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эксплуатации и реконструкции зданий и сооружений 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3" w:rsidRPr="00F408F4" w:rsidRDefault="00F167C3" w:rsidP="00601B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семинарах по производственной тематике.</w:t>
            </w:r>
          </w:p>
        </w:tc>
      </w:tr>
    </w:tbl>
    <w:p w:rsidR="00F167C3" w:rsidRPr="00F408F4" w:rsidRDefault="00F167C3" w:rsidP="00601B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F167C3" w:rsidRPr="00F408F4" w:rsidSect="00601B9C">
      <w:footerReference w:type="even" r:id="rId13"/>
      <w:foot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0A" w:rsidRDefault="0098510A" w:rsidP="008B2CF7">
      <w:pPr>
        <w:spacing w:after="0" w:line="240" w:lineRule="auto"/>
      </w:pPr>
      <w:r>
        <w:separator/>
      </w:r>
    </w:p>
  </w:endnote>
  <w:endnote w:type="continuationSeparator" w:id="0">
    <w:p w:rsidR="0098510A" w:rsidRDefault="0098510A" w:rsidP="008B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B" w:rsidRDefault="00BF54EB" w:rsidP="00F167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4EB" w:rsidRDefault="00BF54EB" w:rsidP="00F167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B" w:rsidRPr="00CC30EC" w:rsidRDefault="00BF54EB">
    <w:pPr>
      <w:pStyle w:val="a3"/>
      <w:jc w:val="center"/>
      <w:rPr>
        <w:rFonts w:ascii="Times New Roman" w:hAnsi="Times New Roman" w:cs="Times New Roman"/>
      </w:rPr>
    </w:pPr>
  </w:p>
  <w:p w:rsidR="00BF54EB" w:rsidRDefault="00BF54EB" w:rsidP="00F167C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B" w:rsidRDefault="00BF54EB" w:rsidP="008B2C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4EB" w:rsidRDefault="00BF54EB" w:rsidP="008B2CF7">
    <w:pPr>
      <w:pStyle w:val="a3"/>
      <w:ind w:right="360"/>
    </w:pPr>
  </w:p>
  <w:p w:rsidR="00BF54EB" w:rsidRDefault="00BF54E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B" w:rsidRPr="00CC30EC" w:rsidRDefault="00BF54EB">
    <w:pPr>
      <w:pStyle w:val="a3"/>
      <w:jc w:val="center"/>
      <w:rPr>
        <w:rFonts w:ascii="Times New Roman" w:hAnsi="Times New Roman" w:cs="Times New Roman"/>
      </w:rPr>
    </w:pPr>
    <w:r w:rsidRPr="00CC30EC">
      <w:rPr>
        <w:rFonts w:ascii="Times New Roman" w:hAnsi="Times New Roman" w:cs="Times New Roman"/>
      </w:rPr>
      <w:fldChar w:fldCharType="begin"/>
    </w:r>
    <w:r w:rsidRPr="00CC30EC">
      <w:rPr>
        <w:rFonts w:ascii="Times New Roman" w:hAnsi="Times New Roman" w:cs="Times New Roman"/>
      </w:rPr>
      <w:instrText>PAGE   \* MERGEFORMAT</w:instrText>
    </w:r>
    <w:r w:rsidRPr="00CC30EC">
      <w:rPr>
        <w:rFonts w:ascii="Times New Roman" w:hAnsi="Times New Roman" w:cs="Times New Roman"/>
      </w:rPr>
      <w:fldChar w:fldCharType="separate"/>
    </w:r>
    <w:r w:rsidR="00DF4100">
      <w:rPr>
        <w:rFonts w:ascii="Times New Roman" w:hAnsi="Times New Roman" w:cs="Times New Roman"/>
        <w:noProof/>
      </w:rPr>
      <w:t>13</w:t>
    </w:r>
    <w:r w:rsidRPr="00CC30EC">
      <w:rPr>
        <w:rFonts w:ascii="Times New Roman" w:hAnsi="Times New Roman" w:cs="Times New Roman"/>
      </w:rPr>
      <w:fldChar w:fldCharType="end"/>
    </w:r>
  </w:p>
  <w:p w:rsidR="00BF54EB" w:rsidRDefault="00BF5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0A" w:rsidRDefault="0098510A" w:rsidP="008B2CF7">
      <w:pPr>
        <w:spacing w:after="0" w:line="240" w:lineRule="auto"/>
      </w:pPr>
      <w:r>
        <w:separator/>
      </w:r>
    </w:p>
  </w:footnote>
  <w:footnote w:type="continuationSeparator" w:id="0">
    <w:p w:rsidR="0098510A" w:rsidRDefault="0098510A" w:rsidP="008B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605F42"/>
    <w:lvl w:ilvl="0">
      <w:numFmt w:val="bullet"/>
      <w:lvlText w:val="*"/>
      <w:lvlJc w:val="left"/>
    </w:lvl>
  </w:abstractNum>
  <w:abstractNum w:abstractNumId="1">
    <w:nsid w:val="1BF77860"/>
    <w:multiLevelType w:val="hybridMultilevel"/>
    <w:tmpl w:val="001446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BFFCA432">
      <w:start w:val="1"/>
      <w:numFmt w:val="decimal"/>
      <w:lvlText w:val="%2"/>
      <w:lvlJc w:val="right"/>
      <w:pPr>
        <w:tabs>
          <w:tab w:val="num" w:pos="2246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512F6"/>
    <w:multiLevelType w:val="hybridMultilevel"/>
    <w:tmpl w:val="607AB6E0"/>
    <w:lvl w:ilvl="0" w:tplc="5978E93C">
      <w:start w:val="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2DE5D35"/>
    <w:multiLevelType w:val="multilevel"/>
    <w:tmpl w:val="0660F3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BE158C3"/>
    <w:multiLevelType w:val="hybridMultilevel"/>
    <w:tmpl w:val="05A87EFC"/>
    <w:lvl w:ilvl="0" w:tplc="7A28BEEE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0484A"/>
    <w:multiLevelType w:val="hybridMultilevel"/>
    <w:tmpl w:val="E5FA34D8"/>
    <w:lvl w:ilvl="0" w:tplc="14D2F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C22"/>
    <w:multiLevelType w:val="hybridMultilevel"/>
    <w:tmpl w:val="5C34BB8C"/>
    <w:lvl w:ilvl="0" w:tplc="7A28BEEE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664E2"/>
    <w:multiLevelType w:val="hybridMultilevel"/>
    <w:tmpl w:val="0964AF72"/>
    <w:lvl w:ilvl="0" w:tplc="7A28BEEE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A9B"/>
    <w:rsid w:val="000019E6"/>
    <w:rsid w:val="00041912"/>
    <w:rsid w:val="00042DE5"/>
    <w:rsid w:val="0005509E"/>
    <w:rsid w:val="0005528A"/>
    <w:rsid w:val="00091595"/>
    <w:rsid w:val="00097BED"/>
    <w:rsid w:val="000F744E"/>
    <w:rsid w:val="001455EE"/>
    <w:rsid w:val="00175001"/>
    <w:rsid w:val="00184964"/>
    <w:rsid w:val="00197DEC"/>
    <w:rsid w:val="00203FFE"/>
    <w:rsid w:val="00227FD5"/>
    <w:rsid w:val="00240BA6"/>
    <w:rsid w:val="00244CBD"/>
    <w:rsid w:val="00246E58"/>
    <w:rsid w:val="00255E2E"/>
    <w:rsid w:val="002577F9"/>
    <w:rsid w:val="002C7365"/>
    <w:rsid w:val="002D3A60"/>
    <w:rsid w:val="002F4E4A"/>
    <w:rsid w:val="00332A9B"/>
    <w:rsid w:val="003A66C3"/>
    <w:rsid w:val="003C2D09"/>
    <w:rsid w:val="003D2B63"/>
    <w:rsid w:val="00407970"/>
    <w:rsid w:val="00410353"/>
    <w:rsid w:val="004209CC"/>
    <w:rsid w:val="00426F75"/>
    <w:rsid w:val="00434114"/>
    <w:rsid w:val="00461371"/>
    <w:rsid w:val="00484E87"/>
    <w:rsid w:val="004B7634"/>
    <w:rsid w:val="004E5E93"/>
    <w:rsid w:val="00521D94"/>
    <w:rsid w:val="0055397E"/>
    <w:rsid w:val="005629B2"/>
    <w:rsid w:val="005675F4"/>
    <w:rsid w:val="00577367"/>
    <w:rsid w:val="005951D2"/>
    <w:rsid w:val="005B2BEF"/>
    <w:rsid w:val="005D593A"/>
    <w:rsid w:val="00601B9C"/>
    <w:rsid w:val="006414A8"/>
    <w:rsid w:val="006C1EB2"/>
    <w:rsid w:val="006E0F55"/>
    <w:rsid w:val="006E15E2"/>
    <w:rsid w:val="006E6E2B"/>
    <w:rsid w:val="00704A52"/>
    <w:rsid w:val="00721A8B"/>
    <w:rsid w:val="00753C39"/>
    <w:rsid w:val="00756F73"/>
    <w:rsid w:val="007A7752"/>
    <w:rsid w:val="007C27AD"/>
    <w:rsid w:val="007D39C5"/>
    <w:rsid w:val="00813583"/>
    <w:rsid w:val="008300E4"/>
    <w:rsid w:val="00837ABB"/>
    <w:rsid w:val="00855D5E"/>
    <w:rsid w:val="00895B85"/>
    <w:rsid w:val="008B2CF7"/>
    <w:rsid w:val="008C7326"/>
    <w:rsid w:val="008F653B"/>
    <w:rsid w:val="009054AC"/>
    <w:rsid w:val="0090778D"/>
    <w:rsid w:val="009118F6"/>
    <w:rsid w:val="009340C4"/>
    <w:rsid w:val="00942301"/>
    <w:rsid w:val="0096401A"/>
    <w:rsid w:val="0098510A"/>
    <w:rsid w:val="009A4610"/>
    <w:rsid w:val="009C1B86"/>
    <w:rsid w:val="009D02B5"/>
    <w:rsid w:val="009F41B6"/>
    <w:rsid w:val="00A57A1B"/>
    <w:rsid w:val="00A72EC9"/>
    <w:rsid w:val="00A82041"/>
    <w:rsid w:val="00A92773"/>
    <w:rsid w:val="00AA199C"/>
    <w:rsid w:val="00AB697C"/>
    <w:rsid w:val="00AB7685"/>
    <w:rsid w:val="00AB7F52"/>
    <w:rsid w:val="00AF1C0E"/>
    <w:rsid w:val="00AF6CDC"/>
    <w:rsid w:val="00B05B5C"/>
    <w:rsid w:val="00B43253"/>
    <w:rsid w:val="00B66123"/>
    <w:rsid w:val="00BC474C"/>
    <w:rsid w:val="00BC5781"/>
    <w:rsid w:val="00BC7C1B"/>
    <w:rsid w:val="00BD2F9C"/>
    <w:rsid w:val="00BE4F95"/>
    <w:rsid w:val="00BF3CA0"/>
    <w:rsid w:val="00BF54EB"/>
    <w:rsid w:val="00C201F4"/>
    <w:rsid w:val="00C457BE"/>
    <w:rsid w:val="00C961ED"/>
    <w:rsid w:val="00CB14FE"/>
    <w:rsid w:val="00CC30EC"/>
    <w:rsid w:val="00CF28A7"/>
    <w:rsid w:val="00D03348"/>
    <w:rsid w:val="00D40869"/>
    <w:rsid w:val="00D45186"/>
    <w:rsid w:val="00D57323"/>
    <w:rsid w:val="00D73B63"/>
    <w:rsid w:val="00D8642C"/>
    <w:rsid w:val="00D8686A"/>
    <w:rsid w:val="00DA77B3"/>
    <w:rsid w:val="00DA798A"/>
    <w:rsid w:val="00DC382E"/>
    <w:rsid w:val="00DD7EB4"/>
    <w:rsid w:val="00DF4100"/>
    <w:rsid w:val="00E00B7B"/>
    <w:rsid w:val="00E32FE2"/>
    <w:rsid w:val="00E43BAC"/>
    <w:rsid w:val="00E5342C"/>
    <w:rsid w:val="00E80CB1"/>
    <w:rsid w:val="00EB5987"/>
    <w:rsid w:val="00EE31DC"/>
    <w:rsid w:val="00F1333B"/>
    <w:rsid w:val="00F159B8"/>
    <w:rsid w:val="00F167C3"/>
    <w:rsid w:val="00F408F4"/>
    <w:rsid w:val="00F60A7A"/>
    <w:rsid w:val="00F72823"/>
    <w:rsid w:val="00FF17AD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D2"/>
  </w:style>
  <w:style w:type="paragraph" w:styleId="1">
    <w:name w:val="heading 1"/>
    <w:basedOn w:val="a"/>
    <w:next w:val="a"/>
    <w:link w:val="10"/>
    <w:qFormat/>
    <w:rsid w:val="00DD7E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2CF7"/>
  </w:style>
  <w:style w:type="character" w:styleId="a5">
    <w:name w:val="page number"/>
    <w:basedOn w:val="a0"/>
    <w:rsid w:val="008B2CF7"/>
  </w:style>
  <w:style w:type="character" w:styleId="a6">
    <w:name w:val="endnote reference"/>
    <w:semiHidden/>
    <w:rsid w:val="008B2CF7"/>
    <w:rPr>
      <w:vertAlign w:val="superscript"/>
    </w:rPr>
  </w:style>
  <w:style w:type="paragraph" w:styleId="a7">
    <w:name w:val="endnote text"/>
    <w:basedOn w:val="a"/>
    <w:link w:val="a8"/>
    <w:semiHidden/>
    <w:rsid w:val="008B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8B2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8B2C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97BE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CB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C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30EC"/>
  </w:style>
  <w:style w:type="character" w:customStyle="1" w:styleId="10">
    <w:name w:val="Заголовок 1 Знак"/>
    <w:basedOn w:val="a0"/>
    <w:link w:val="1"/>
    <w:rsid w:val="00DD7E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List 2"/>
    <w:basedOn w:val="a"/>
    <w:link w:val="20"/>
    <w:rsid w:val="009054A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20">
    <w:name w:val="Список 2 Знак"/>
    <w:basedOn w:val="a0"/>
    <w:link w:val="2"/>
    <w:rsid w:val="009054AC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753C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753C39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E6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E6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2CF7"/>
  </w:style>
  <w:style w:type="character" w:styleId="a5">
    <w:name w:val="page number"/>
    <w:basedOn w:val="a0"/>
    <w:rsid w:val="008B2CF7"/>
  </w:style>
  <w:style w:type="character" w:styleId="a6">
    <w:name w:val="endnote reference"/>
    <w:semiHidden/>
    <w:rsid w:val="008B2CF7"/>
    <w:rPr>
      <w:vertAlign w:val="superscript"/>
    </w:rPr>
  </w:style>
  <w:style w:type="paragraph" w:styleId="a7">
    <w:name w:val="endnote text"/>
    <w:basedOn w:val="a"/>
    <w:link w:val="a8"/>
    <w:semiHidden/>
    <w:rsid w:val="008B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8B2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B2C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97BE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CB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C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7732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777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3553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252E-5BD0-46F6-9595-15D93238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е г </dc:creator>
  <cp:keywords/>
  <dc:description/>
  <cp:lastModifiedBy>Admin</cp:lastModifiedBy>
  <cp:revision>33</cp:revision>
  <cp:lastPrinted>2013-11-29T07:56:00Z</cp:lastPrinted>
  <dcterms:created xsi:type="dcterms:W3CDTF">2013-11-14T11:48:00Z</dcterms:created>
  <dcterms:modified xsi:type="dcterms:W3CDTF">2018-05-15T06:19:00Z</dcterms:modified>
</cp:coreProperties>
</file>